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3A" w:rsidRPr="0079113A" w:rsidRDefault="0079113A" w:rsidP="00791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79113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ОБРАЗЕЦ №6</w:t>
      </w:r>
    </w:p>
    <w:p w:rsidR="0079113A" w:rsidRDefault="0079113A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86102E" w:rsidRDefault="0086102E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86102E" w:rsidRDefault="0086102E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E04446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C76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ДЕКЛАРАЦИЯ</w:t>
      </w:r>
    </w:p>
    <w:p w:rsidR="0086102E" w:rsidRDefault="0086102E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</w:pP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по </w:t>
      </w:r>
      <w:hyperlink r:id="rId6" w:history="1"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>чл. 59, ал. 1, т. 3 от Закона за мерките срещу изпирането на пари</w:t>
        </w:r>
      </w:hyperlink>
    </w:p>
    <w:p w:rsidR="00E04446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Times New Roman" w:eastAsia="Times New Roman" w:hAnsi="Times New Roman" w:cs="Times New Roman"/>
          <w:color w:val="000000"/>
          <w:lang w:val="en-US" w:eastAsia="bg-BG"/>
        </w:rPr>
      </w:pPr>
    </w:p>
    <w:p w:rsidR="00E04446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Times New Roman" w:eastAsia="Times New Roman" w:hAnsi="Times New Roman" w:cs="Times New Roman"/>
          <w:color w:val="000000"/>
          <w:lang w:val="en-US" w:eastAsia="bg-BG"/>
        </w:rPr>
      </w:pP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Долуподписаният/ата: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1. ...................................................................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      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(име, презиме, фамилия)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ЕГН/ЛНЧ/официален личен идентификационен номер или друг уникален елемент за установяване на самоличността .......................................,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дата на раждане: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...................................................., гражданство/а: ......................................................,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постоянен адрес: ....................................................,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или адрес: ..........................................................,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                                                                    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(за чужди граждани без постоянен адрес)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в качеството ми на: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18pt;height:15.6pt" o:ole="">
            <v:imagedata r:id="rId7" o:title=""/>
          </v:shape>
          <w:control r:id="rId8" w:name="DefaultOcxName" w:shapeid="_x0000_i1062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законен представител 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065" type="#_x0000_t75" style="width:18pt;height:15.6pt" o:ole="">
            <v:imagedata r:id="rId7" o:title=""/>
          </v:shape>
          <w:control r:id="rId9" w:name="DefaultOcxName1" w:shapeid="_x0000_i1065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пълномощник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на ...................................................................</w:t>
      </w:r>
    </w:p>
    <w:p w:rsidR="00E04446" w:rsidRPr="004570D6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 xml:space="preserve">(посочва се наименованието, както 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правноорганизационната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 xml:space="preserve"> форма на</w:t>
      </w:r>
      <w:r>
        <w:rPr>
          <w:rFonts w:ascii="Times New Roman" w:eastAsia="Times New Roman" w:hAnsi="Times New Roman" w:cs="Times New Roman"/>
          <w:i/>
          <w:iCs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юридическото лице или видът на правното образувание)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с ЕИК/БУЛСТАТ/ номер в съответния национ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ален регистър ................,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вписано в регистъра при ..............................................,</w:t>
      </w:r>
    </w:p>
    <w:p w:rsidR="00E04446" w:rsidRPr="004570D6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4570D6">
        <w:rPr>
          <w:rFonts w:ascii="Times New Roman" w:eastAsia="Times New Roman" w:hAnsi="Times New Roman" w:cs="Times New Roman"/>
          <w:b/>
          <w:color w:val="000000"/>
          <w:lang w:eastAsia="bg-BG"/>
        </w:rPr>
        <w:t>ДЕКЛАРИРАМ:</w:t>
      </w:r>
    </w:p>
    <w:p w:rsidR="00E04446" w:rsidRPr="00C76CB3" w:rsidRDefault="00E04446" w:rsidP="00E0444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4570D6">
        <w:rPr>
          <w:rFonts w:ascii="Times New Roman" w:eastAsia="Times New Roman" w:hAnsi="Times New Roman" w:cs="Times New Roman"/>
          <w:b/>
          <w:color w:val="000000"/>
          <w:lang w:eastAsia="bg-BG"/>
        </w:rPr>
        <w:t>І.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Действителни собственици на представл</w:t>
      </w:r>
      <w:r>
        <w:rPr>
          <w:rFonts w:ascii="Times New Roman" w:eastAsia="Times New Roman" w:hAnsi="Times New Roman" w:cs="Times New Roman"/>
          <w:color w:val="000000"/>
          <w:lang w:eastAsia="bg-BG"/>
        </w:rPr>
        <w:t>яваното от мен юридическо лице/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правно образувание са следните физически лица: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1. ....................................................................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                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(име, презиме, фамилия)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ЕГН/ЛНЧ: ............................, да</w:t>
      </w:r>
      <w:r>
        <w:rPr>
          <w:rFonts w:ascii="Times New Roman" w:eastAsia="Times New Roman" w:hAnsi="Times New Roman" w:cs="Times New Roman"/>
          <w:color w:val="000000"/>
          <w:lang w:eastAsia="bg-BG"/>
        </w:rPr>
        <w:t>та на раждане ...............,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гражданство/а: ........................................................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          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(посочва се всяко гражданство на лицето)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Държавата на пребиваване, в случай че е различна от Републик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а България, или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държавата по гражданството: ............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..............................,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постоянен адрес: .......................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..............................,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или адрес: ...........................................................,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  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(за лица без постоянен адрес на територията на Република България)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което е: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068" type="#_x0000_t75" style="width:18pt;height:15.6pt" o:ole="">
            <v:imagedata r:id="rId7" o:title=""/>
          </v:shape>
          <w:control r:id="rId10" w:name="DefaultOcxName2" w:shapeid="_x0000_i1068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лице, което пряко или косвено притежава 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достатъчен процент от акциите,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дяловете или правата на глас, включително п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осредством държане на акции на 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приносител, съгласно </w:t>
      </w:r>
      <w:hyperlink r:id="rId11" w:history="1">
        <w:r>
          <w:rPr>
            <w:rFonts w:ascii="Times New Roman" w:eastAsia="Times New Roman" w:hAnsi="Times New Roman" w:cs="Times New Roman"/>
            <w:color w:val="000000"/>
            <w:lang w:eastAsia="bg-BG"/>
          </w:rPr>
          <w:t>§ 2, ал.</w:t>
        </w:r>
        <w:r>
          <w:rPr>
            <w:rFonts w:ascii="Times New Roman" w:eastAsia="Times New Roman" w:hAnsi="Times New Roman" w:cs="Times New Roman"/>
            <w:color w:val="000000"/>
            <w:lang w:val="en-US" w:eastAsia="bg-BG"/>
          </w:rPr>
          <w:t xml:space="preserve"> </w:t>
        </w:r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>1, т. 1 от допълнителните  разпоредби на ЗМИП</w:t>
        </w:r>
      </w:hyperlink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; 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071" type="#_x0000_t75" style="width:18pt;height:15.6pt" o:ole="">
            <v:imagedata r:id="rId7" o:title=""/>
          </v:shape>
          <w:control r:id="rId12" w:name="DefaultOcxName3" w:shapeid="_x0000_i1071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лице, упражняващо контрол по смисъла на </w:t>
      </w:r>
      <w:hyperlink r:id="rId13" w:history="1">
        <w:r>
          <w:rPr>
            <w:rFonts w:ascii="Times New Roman" w:eastAsia="Times New Roman" w:hAnsi="Times New Roman" w:cs="Times New Roman"/>
            <w:color w:val="000000"/>
            <w:lang w:eastAsia="bg-BG"/>
          </w:rPr>
          <w:t xml:space="preserve">§ 1в от допълнителните </w:t>
        </w:r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>разпоредби на Търговския закон</w:t>
        </w:r>
      </w:hyperlink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(посочва се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конкретната хипотеза)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........................................................................;</w:t>
      </w:r>
    </w:p>
    <w:bookmarkStart w:id="0" w:name="_GoBack"/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074" type="#_x0000_t75" style="width:18pt;height:15.6pt" o:ole="">
            <v:imagedata r:id="rId7" o:title=""/>
          </v:shape>
          <w:control r:id="rId14" w:name="DefaultOcxName4" w:shapeid="_x0000_i1074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лице, упражняващо решаващо влияние при вз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емане на решения за определяне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състава на управителните и контролните органи, 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преобразуване, прекратяване на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дейността и други въпроси от съществено з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начение за дейността, съгласно </w:t>
      </w:r>
      <w:hyperlink r:id="rId15" w:history="1"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>§ 2, ал. 3 от допълнителните разпоредби на ЗМИП</w:t>
        </w:r>
      </w:hyperlink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; </w:t>
      </w:r>
    </w:p>
    <w:bookmarkEnd w:id="0"/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077" type="#_x0000_t75" style="width:18pt;height:15.6pt" o:ole="">
            <v:imagedata r:id="rId7" o:title=""/>
          </v:shape>
          <w:control r:id="rId16" w:name="DefaultOcxName5" w:shapeid="_x0000_i1077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лице, което упражнява краен ефективен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контрол чрез упражняването на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права чрез трети лица, включително, но не само, предоставени по си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лата на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упълномощаване, договор или друг вид сделка, както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lastRenderedPageBreak/>
        <w:t>и чрез други  правни форми, осигуряващи възможност за упражняване на реш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аващо влияние чрез трети лица,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съгласно </w:t>
      </w:r>
      <w:hyperlink r:id="rId17" w:history="1"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>§ 2, ал. 4 от допълнителните разпоредби на ЗМИП</w:t>
        </w:r>
      </w:hyperlink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;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080" type="#_x0000_t75" style="width:18pt;height:15.6pt" o:ole="">
            <v:imagedata r:id="rId7" o:title=""/>
          </v:shape>
          <w:control r:id="rId18" w:name="DefaultOcxName6" w:shapeid="_x0000_i1080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(посочва се конкретната категория) учре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дител, доверителен собственик, пазител,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proofErr w:type="spellStart"/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бенефициер</w:t>
      </w:r>
      <w:proofErr w:type="spellEnd"/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или лице, в чийто главен интере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с е създадена или се управлява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доверителната собственост, или лице, което в к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райна сметка упражнява контрол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над доверителната собственост посредством пря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ко или косвено притежаване или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чрез други средства, или лице, заемащо длъжн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ост, еквивалентна или сходна с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предходно посочените;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083" type="#_x0000_t75" style="width:18pt;height:15.6pt" o:ole="">
            <v:imagedata r:id="rId7" o:title=""/>
          </v:shape>
          <w:control r:id="rId19" w:name="DefaultOcxName7" w:shapeid="_x0000_i1083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лице, от чието име и/или за чият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о сметка се осъществява дадена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операция, сделка или дейност и което отговаря на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й-малко на някое от условията,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посочени в </w:t>
      </w:r>
      <w:hyperlink r:id="rId20" w:history="1"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>§ 2, ал. 1, т. 1</w:t>
        </w:r>
      </w:hyperlink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– </w:t>
      </w:r>
      <w:hyperlink r:id="rId21" w:history="1"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>3 от допълнителните разпоредби на ЗМИП</w:t>
        </w:r>
      </w:hyperlink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;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086" type="#_x0000_t75" style="width:18pt;height:15.6pt" o:ole="">
            <v:imagedata r:id="rId7" o:title=""/>
          </v:shape>
          <w:control r:id="rId22" w:name="DefaultOcxName8" w:shapeid="_x0000_i1086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лице, изпълняващо длъжността на в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исш ръководен служител, когато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не може да се установи друго лице като действителен собственик;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089" type="#_x0000_t75" style="width:18pt;height:15.6pt" o:ole="">
            <v:imagedata r:id="rId7" o:title=""/>
          </v:shape>
          <w:control r:id="rId23" w:name="DefaultOcxName9" w:shapeid="_x0000_i1089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друго (посочва се)..................................................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Описание на притежаваните права: 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2. .....................................................................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              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(име, презиме, фамилия)</w:t>
      </w:r>
    </w:p>
    <w:p w:rsidR="00E04446" w:rsidRPr="004570D6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ЕГН/ЛНЧ: ........................., дата н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а раждане: ..................,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гражданство/а: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>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(посочва се всяко гражданство на лицето)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Държавата на пребиваване, в случай че е разли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чна от Република България, или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държавата по гражданството: .............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,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постоянен адрес: 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или адрес: 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>............................................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,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(за лица без постоянен адрес на територията на Република България)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което е: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092" type="#_x0000_t75" style="width:18pt;height:15.6pt" o:ole="">
            <v:imagedata r:id="rId7" o:title=""/>
          </v:shape>
          <w:control r:id="rId24" w:name="DefaultOcxName10" w:shapeid="_x0000_i1092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лице, което пряко или косвено притежава достатъчен процен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т от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акциите, дяловете или правата на глас, вклю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чително посредством държане на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акции на приносител, съгласно </w:t>
      </w:r>
      <w:hyperlink r:id="rId25" w:history="1"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 xml:space="preserve">§ 2, ал. 1, т. </w:t>
        </w:r>
        <w:r>
          <w:rPr>
            <w:rFonts w:ascii="Times New Roman" w:eastAsia="Times New Roman" w:hAnsi="Times New Roman" w:cs="Times New Roman"/>
            <w:color w:val="000000"/>
            <w:lang w:eastAsia="bg-BG"/>
          </w:rPr>
          <w:t xml:space="preserve">1 от допълнителните разпоредби </w:t>
        </w:r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>на ЗМИП</w:t>
        </w:r>
      </w:hyperlink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; 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095" type="#_x0000_t75" style="width:18pt;height:15.6pt" o:ole="">
            <v:imagedata r:id="rId7" o:title=""/>
          </v:shape>
          <w:control r:id="rId26" w:name="DefaultOcxName11" w:shapeid="_x0000_i1095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лице, упражняващо контрол по смисъла на </w:t>
      </w:r>
      <w:hyperlink r:id="rId27" w:history="1">
        <w:r>
          <w:rPr>
            <w:rFonts w:ascii="Times New Roman" w:eastAsia="Times New Roman" w:hAnsi="Times New Roman" w:cs="Times New Roman"/>
            <w:color w:val="000000"/>
            <w:lang w:eastAsia="bg-BG"/>
          </w:rPr>
          <w:t xml:space="preserve">§ 1в от допълнителните </w:t>
        </w:r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>разпоредби на Търговския закон</w:t>
        </w:r>
      </w:hyperlink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(посочва с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е конкретната хипотеза)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.......................................................................;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098" type="#_x0000_t75" style="width:18pt;height:15.6pt" o:ole="">
            <v:imagedata r:id="rId7" o:title=""/>
          </v:shape>
          <w:control r:id="rId28" w:name="DefaultOcxName12" w:shapeid="_x0000_i1098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лице, упражняващо решаващо влияние при вз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емане на решения за определяне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състава на управителните и контролните органи, 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преобразуване, прекратяване на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дейността и други въпроси от съществено значение за дейността, съгласно </w:t>
      </w:r>
      <w:hyperlink r:id="rId29" w:history="1">
        <w:r>
          <w:rPr>
            <w:rFonts w:ascii="Times New Roman" w:eastAsia="Times New Roman" w:hAnsi="Times New Roman" w:cs="Times New Roman"/>
            <w:color w:val="000000"/>
            <w:lang w:eastAsia="bg-BG"/>
          </w:rPr>
          <w:t xml:space="preserve">§ 2, </w:t>
        </w:r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>ал. 3 от допълнителните разпоредби на ЗМИП</w:t>
        </w:r>
      </w:hyperlink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; 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01" type="#_x0000_t75" style="width:18pt;height:15.6pt" o:ole="">
            <v:imagedata r:id="rId7" o:title=""/>
          </v:shape>
          <w:control r:id="rId30" w:name="DefaultOcxName13" w:shapeid="_x0000_i1101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лице, което упражнява краен ефектив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ен контрол чрез упражняването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на права чрез трети лица, включително, но не с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амо, предоставени по силата на 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>\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упълномощаване, договор или друг вид сделка, ка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кто и чрез други правни форми,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осигуряващи възможност за упражняване на решаващо влияние чрез трети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лица,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съгласно </w:t>
      </w:r>
      <w:hyperlink r:id="rId31" w:history="1"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>§ 2, ал. 4 от допълнителните разпоредби на ЗМИП</w:t>
        </w:r>
      </w:hyperlink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;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04" type="#_x0000_t75" style="width:18pt;height:15.6pt" o:ole="">
            <v:imagedata r:id="rId7" o:title=""/>
          </v:shape>
          <w:control r:id="rId32" w:name="DefaultOcxName14" w:shapeid="_x0000_i1104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(посочва се конкретната кат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егория) учредител, доверителен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собственик, пазител, </w:t>
      </w:r>
      <w:proofErr w:type="spellStart"/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бенефициер</w:t>
      </w:r>
      <w:proofErr w:type="spellEnd"/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или лице, в чи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йто главен интерес е създадена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или се управлява доверителната собственост, и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ли лице, което в крайна сметка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упражнява контрол над доверителната собственост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посредством пряко или косвено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притежаване или чрез други средства, или лице, заемащо длъжност, еквивалентна или сходна с предходно посочените;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07" type="#_x0000_t75" style="width:18pt;height:15.6pt" o:ole="">
            <v:imagedata r:id="rId7" o:title=""/>
          </v:shape>
          <w:control r:id="rId33" w:name="DefaultOcxName15" w:shapeid="_x0000_i1107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лице, от чието име и/или за чиято сметка с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е осъществява дадена операция,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сделка или дейност и което отговаря най-малко на някое от условията, 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посочени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в </w:t>
      </w:r>
      <w:hyperlink r:id="rId34" w:history="1"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>§ 2, ал. 1, т. 1</w:t>
        </w:r>
      </w:hyperlink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– </w:t>
      </w:r>
      <w:hyperlink r:id="rId35" w:history="1"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>3 от допълнителните разпоредби на ЗМИП</w:t>
        </w:r>
      </w:hyperlink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;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10" type="#_x0000_t75" style="width:18pt;height:15.6pt" o:ole="">
            <v:imagedata r:id="rId7" o:title=""/>
          </v:shape>
          <w:control r:id="rId36" w:name="DefaultOcxName16" w:shapeid="_x0000_i1110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лице, изпълняващо длъжността на в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исш ръководен служител, когато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не може да се установи друго лице като действителен собственик;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lastRenderedPageBreak/>
        <w:object w:dxaOrig="225" w:dyaOrig="225">
          <v:shape id="_x0000_i1113" type="#_x0000_t75" style="width:18pt;height:15.6pt" o:ole="">
            <v:imagedata r:id="rId7" o:title=""/>
          </v:shape>
          <w:control r:id="rId37" w:name="DefaultOcxName17" w:shapeid="_x0000_i1113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друго (посочва се) 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Описание на притежаваните права: 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.................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4570D6">
        <w:rPr>
          <w:rFonts w:ascii="Times New Roman" w:eastAsia="Times New Roman" w:hAnsi="Times New Roman" w:cs="Times New Roman"/>
          <w:b/>
          <w:color w:val="000000"/>
          <w:lang w:eastAsia="bg-BG"/>
        </w:rPr>
        <w:t>ІІ.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Юридически лица или други правни обр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азувания, чрез които пряко или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непряко се упражнява контрол върху представляваното от мен 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юридическо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лице/правно образувание, са: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А. Юридически лица/правни образувания, чрез ко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ито пряко се упражнява контрол: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>....................................................................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,</w:t>
      </w:r>
    </w:p>
    <w:p w:rsidR="00E04446" w:rsidRPr="001B4C0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 xml:space="preserve">(посочва се наименованието, както и </w:t>
      </w:r>
      <w:proofErr w:type="spellStart"/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правноорганизационната</w:t>
      </w:r>
      <w:proofErr w:type="spellEnd"/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 xml:space="preserve"> форма</w:t>
      </w:r>
      <w:r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 xml:space="preserve"> на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 xml:space="preserve"> юридическото лице или видът на правното образувание)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седалище: ............................................................,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              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(държава, град, община)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адрес: 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вписано в регистър .....................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..............................,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ЕИК/БУЛСТАТ или номер в съответния нацио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нален регистър ..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Представители: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1. ...................................................................,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          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(име, презиме, фамилия)</w:t>
      </w:r>
    </w:p>
    <w:p w:rsidR="00E04446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ЕГН/ЛНЧ: ..........................., дат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а на раждане: ...............,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гражданство/а: ..............................................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>......................................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(посочва се всяко гражданство на лицето)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Държавата на пребиваване, в случай че е р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азлична от Република България,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или държавата по гражданството: 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..............................,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постоянен адрес: ......................................................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2. ...................................................................,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(име, презиме, фамилия)</w:t>
      </w:r>
    </w:p>
    <w:p w:rsidR="00E04446" w:rsidRPr="001B4C0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ЕГН/ЛНЧ: ........................, дата н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а раждане: ..................,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гражданство/а: ......................................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..................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>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(посочва се всяко гражданство на лицето)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Държавата на пребиваване, в случай че е разли</w:t>
      </w:r>
      <w:r>
        <w:rPr>
          <w:rFonts w:ascii="Times New Roman" w:eastAsia="Times New Roman" w:hAnsi="Times New Roman" w:cs="Times New Roman"/>
          <w:color w:val="000000"/>
          <w:lang w:eastAsia="bg-BG"/>
        </w:rPr>
        <w:t>чна от Република България, или държавата по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гражданството: ............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..............................,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постоянен адрес: .....................................................,</w:t>
      </w:r>
    </w:p>
    <w:p w:rsidR="00E04446" w:rsidRPr="001B4C0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или адрес: .............................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..............................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>.........................................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(за лица без постоянен адрес на територията на Република България)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Начин на представляване: ..............................................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                   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(заедно, поотделно или по друг начин)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Б. Юридически лица/правни образувания, чрез които непряко се упражнява контрол: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......................................................................,</w:t>
      </w:r>
    </w:p>
    <w:p w:rsidR="00E04446" w:rsidRPr="001B4C0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 xml:space="preserve">(посочва се наименованието, както и </w:t>
      </w:r>
      <w:proofErr w:type="spellStart"/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равноорганизационната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 xml:space="preserve"> форма на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 xml:space="preserve"> юридическото лице или видът на правното образувание)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седалище: ............................................................,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                 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(държава, град, община)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адрес: .................................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..............................,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вписано в регистър ...................................................,</w:t>
      </w:r>
    </w:p>
    <w:p w:rsidR="00E04446" w:rsidRPr="001B4C0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ЕИК/БУЛСТАТ или номер в съответния наци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онален регистър ................................................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Представители: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1. ...................................................................,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            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(име, презиме, фамилия)</w:t>
      </w:r>
    </w:p>
    <w:p w:rsidR="00E04446" w:rsidRPr="001B4C0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ЕГН/ЛНЧ: ............................., д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ата на раждане: .............,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гражданство/а: .........................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(посочва се всяко гражданство на лицето)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Държавата на пребиваване, в случай че е р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азлична от Република България,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или държавата по гражданството: 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..............................,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постоянен адрес: .....................................................,</w:t>
      </w:r>
    </w:p>
    <w:p w:rsidR="00E04446" w:rsidRPr="001B4C0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или адрес: .............................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>.........................................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(за лица без постоянен адрес на територията на Република България)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2. ...................................................................,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lastRenderedPageBreak/>
        <w:t xml:space="preserve">                      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(име, презиме, фамилия)</w:t>
      </w:r>
    </w:p>
    <w:p w:rsidR="00E04446" w:rsidRPr="001B4C0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ЕГН/ЛНЧ: ...............................,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дата на раждане: ...........,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гражданство/а: 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>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(посочва се всяко гражданство на лицето)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Държавата на пребиваване, в случай че е различна от Република Бълга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рия,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или държавата по гражданството: 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..............................,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постоянен адрес: .....................................................,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или адрес: 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>...........................................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(за лица без постоянен адрес на територията на Република България)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Начин на представляване: ..............................................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                   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(заедно, поотделно или по друг начин)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1B4C03">
        <w:rPr>
          <w:rFonts w:ascii="Times New Roman" w:eastAsia="Times New Roman" w:hAnsi="Times New Roman" w:cs="Times New Roman"/>
          <w:b/>
          <w:color w:val="000000"/>
          <w:lang w:eastAsia="bg-BG"/>
        </w:rPr>
        <w:t>III.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Лице за контакт по </w:t>
      </w:r>
      <w:hyperlink r:id="rId38" w:history="1"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>чл. 63, ал. 4, т. 3 от ЗМИП</w:t>
        </w:r>
      </w:hyperlink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: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......................................................................,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            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(име, презиме, фамилия)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ЕГН/ЛНЧ: ............................., д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ата на раждане: .............,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гражданство/а: .......................................................,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постоянен адрес на тери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торията на Република България: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1B4C03">
        <w:rPr>
          <w:rFonts w:ascii="Times New Roman" w:eastAsia="Times New Roman" w:hAnsi="Times New Roman" w:cs="Times New Roman"/>
          <w:b/>
          <w:color w:val="000000"/>
          <w:lang w:eastAsia="bg-BG"/>
        </w:rPr>
        <w:t>ІV.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Прилагам следните документи и справки съгласно </w:t>
      </w:r>
      <w:hyperlink r:id="rId39" w:history="1"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>чл. 59, ал. 1, т. 1</w:t>
        </w:r>
      </w:hyperlink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и </w:t>
      </w:r>
      <w:hyperlink r:id="rId40" w:history="1"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>2 от ЗМИП</w:t>
        </w:r>
      </w:hyperlink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: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1. ....................................................................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2. ....................................................................</w:t>
      </w:r>
    </w:p>
    <w:p w:rsidR="00E04446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</w:p>
    <w:p w:rsidR="00E04446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</w:p>
    <w:p w:rsidR="00E04446" w:rsidRPr="00E65867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lang w:val="en-US" w:eastAsia="bg-BG"/>
        </w:rPr>
      </w:pPr>
    </w:p>
    <w:p w:rsidR="00E04446" w:rsidRPr="00E65867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E65867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Известна ми е отговорността по </w:t>
      </w:r>
      <w:hyperlink r:id="rId41" w:history="1">
        <w:r w:rsidRPr="00E65867">
          <w:rPr>
            <w:rFonts w:ascii="Times New Roman" w:eastAsia="Times New Roman" w:hAnsi="Times New Roman" w:cs="Times New Roman"/>
            <w:b/>
            <w:color w:val="000000"/>
            <w:lang w:eastAsia="bg-BG"/>
          </w:rPr>
          <w:t>чл. 313 от Наказателния кодекс</w:t>
        </w:r>
      </w:hyperlink>
      <w:r w:rsidRPr="00E65867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за деклариране</w:t>
      </w:r>
      <w:r w:rsidRPr="00E65867">
        <w:rPr>
          <w:rFonts w:ascii="Times New Roman" w:eastAsia="Times New Roman" w:hAnsi="Times New Roman" w:cs="Times New Roman"/>
          <w:b/>
          <w:color w:val="000000"/>
          <w:lang w:val="en-US" w:eastAsia="bg-BG"/>
        </w:rPr>
        <w:t xml:space="preserve"> </w:t>
      </w:r>
      <w:r w:rsidRPr="00E65867">
        <w:rPr>
          <w:rFonts w:ascii="Times New Roman" w:eastAsia="Times New Roman" w:hAnsi="Times New Roman" w:cs="Times New Roman"/>
          <w:b/>
          <w:color w:val="000000"/>
          <w:lang w:eastAsia="bg-BG"/>
        </w:rPr>
        <w:t>на неверни данни.</w:t>
      </w:r>
    </w:p>
    <w:p w:rsidR="00E04446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</w:p>
    <w:p w:rsidR="00E04446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</w:p>
    <w:p w:rsidR="00E04446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</w:p>
    <w:p w:rsidR="00E04446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</w:p>
    <w:p w:rsidR="00E04446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ДАТА: ...............                   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                                      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ДЕКЛАРАТОР: ...........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>...........................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                                                           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 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(име и подпис)</w:t>
      </w:r>
    </w:p>
    <w:p w:rsidR="00E04446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val="en-US" w:eastAsia="bg-BG"/>
        </w:rPr>
      </w:pPr>
    </w:p>
    <w:p w:rsidR="00E04446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val="en-US" w:eastAsia="bg-BG"/>
        </w:rPr>
      </w:pPr>
    </w:p>
    <w:p w:rsidR="00E04446" w:rsidRPr="00A3218E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bg-BG"/>
        </w:rPr>
      </w:pP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 xml:space="preserve">Указания: </w:t>
      </w:r>
    </w:p>
    <w:p w:rsidR="00E04446" w:rsidRPr="00A3218E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bg-BG"/>
        </w:rPr>
      </w:pP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 xml:space="preserve">Попълване на настоящата декларация се извършва, като се отчита дефиницията на </w:t>
      </w:r>
      <w:hyperlink r:id="rId42" w:history="1">
        <w:r w:rsidRPr="00A3218E">
          <w:rPr>
            <w:rFonts w:ascii="Times New Roman" w:eastAsia="Times New Roman" w:hAnsi="Times New Roman" w:cs="Times New Roman"/>
            <w:color w:val="000000"/>
            <w:sz w:val="20"/>
            <w:lang w:eastAsia="bg-BG"/>
          </w:rPr>
          <w:t>§ 2 от допълнителните разпоредби на ЗМИП</w:t>
        </w:r>
      </w:hyperlink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, който гласи следното:"§ 2. (1) "Действителен собственик" е физическо лице или физически лица, което/които в крайна сметка притежават или контролират юридическо лице или друго правно образувание, и/или физическо лице или физически лица, от чието име и/или за чиято сметка се осъществява дадена операция, сделка или дейност, и които отговарят най-малко на някое от следните условия:</w:t>
      </w:r>
    </w:p>
    <w:p w:rsidR="00E04446" w:rsidRPr="00A3218E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bg-BG"/>
        </w:rPr>
      </w:pP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1. По отношение на корпоративните юридически лица и други правни образувания действителен собственик е лицето, което пряко или косвено притежава достатъчен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val="en-US" w:eastAsia="bg-BG"/>
        </w:rPr>
        <w:t xml:space="preserve"> 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процент от акциите, дяловете или правата на глас в това юридическо лице или друго правно образувание, включително посредством държане на акции на приносител, или посредством контрол чрез други средства, с изключение на случаите на дружество, чиито акции се търгуват на регулиран пазар, което се подчинява на изискванията за оповестяване в съответствие с правото на Европейския съюз или на еквивалентни международни стандарти, осигуряващи адекватна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val="en-US" w:eastAsia="bg-BG"/>
        </w:rPr>
        <w:t xml:space="preserve"> 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степен на прозрачност по отношение на собствеността.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val="en-US" w:eastAsia="bg-BG"/>
        </w:rPr>
        <w:t xml:space="preserve"> 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Индикация за пряко притежаване е налице, когато физическо лице/лица притежава акционерно или дялово участие най-малко 25 на сто от юридическо лице или друго правно образувание.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val="en-US" w:eastAsia="bg-BG"/>
        </w:rPr>
        <w:t xml:space="preserve"> 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Индикация за косвено притежаване е налице, когато най-малко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образувание, което е под контрола на едно и също физическо лице или физически лица, или на множество юридически лица и/или правни образувания, които в крайна сметка са под контрола на едно и също физическо лице/лица.</w:t>
      </w:r>
    </w:p>
    <w:p w:rsidR="00E04446" w:rsidRPr="00A3218E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bg-BG"/>
        </w:rPr>
      </w:pP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 xml:space="preserve">2. По отношение на доверителната собственост, включително тръстове, </w:t>
      </w:r>
      <w:proofErr w:type="spellStart"/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попечителски</w:t>
      </w:r>
      <w:proofErr w:type="spellEnd"/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 xml:space="preserve"> фондове и други подобни чуждестранни правни образувания, учредени и съществуващи съобразно правото на юрисдикциите, допускащи такива форми на доверителна собственост, действителният собственик е:</w:t>
      </w:r>
    </w:p>
    <w:p w:rsidR="00E04446" w:rsidRPr="00A3218E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bg-BG"/>
        </w:rPr>
      </w:pP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а) учредителят;</w:t>
      </w:r>
    </w:p>
    <w:p w:rsidR="00E04446" w:rsidRPr="00A3218E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bg-BG"/>
        </w:rPr>
      </w:pP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б) доверителният собственик;</w:t>
      </w:r>
    </w:p>
    <w:p w:rsidR="00E04446" w:rsidRPr="00A3218E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bg-BG"/>
        </w:rPr>
      </w:pP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в) пазителят, ако има такъв;</w:t>
      </w:r>
    </w:p>
    <w:p w:rsidR="00E04446" w:rsidRPr="00A3218E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bg-BG"/>
        </w:rPr>
      </w:pP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 xml:space="preserve">г) </w:t>
      </w:r>
      <w:proofErr w:type="spellStart"/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бенефициерът</w:t>
      </w:r>
      <w:proofErr w:type="spellEnd"/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 xml:space="preserve"> или класът </w:t>
      </w:r>
      <w:proofErr w:type="spellStart"/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бенефициери</w:t>
      </w:r>
      <w:proofErr w:type="spellEnd"/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, или</w:t>
      </w:r>
    </w:p>
    <w:p w:rsidR="00E04446" w:rsidRPr="00A3218E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bg-BG"/>
        </w:rPr>
      </w:pP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lastRenderedPageBreak/>
        <w:t>д) лицето, в чийто главен интерес е създадена или се управлява доверителната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val="en-US" w:eastAsia="bg-BG"/>
        </w:rPr>
        <w:t xml:space="preserve"> 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собственост, когато физическото лице, което се облагодетелства от нея, предстои да бъде определено;</w:t>
      </w:r>
    </w:p>
    <w:p w:rsidR="00E04446" w:rsidRPr="00A3218E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bg-BG"/>
        </w:rPr>
      </w:pP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е) всяко друго физическо лице, което в крайна сметка упражнява контрол над доверителната собственост посредством пряко или косвено притежаване или чрез други средства.</w:t>
      </w:r>
    </w:p>
    <w:p w:rsidR="00E04446" w:rsidRPr="00A3218E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bg-BG"/>
        </w:rPr>
      </w:pP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3. По отношение на фондации и правни форми, подобни на доверителна собственост – физическото лице или лица, които заемат длъжности, еквивалентни или сходни с посочените в т. 2.</w:t>
      </w:r>
    </w:p>
    <w:p w:rsidR="00E04446" w:rsidRPr="00A3218E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bg-BG"/>
        </w:rPr>
      </w:pP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(2) Не е действителен собственик физическото лице или физическите лица, които са номинални директори, секретари, акционери или собственици на капитала на юридическо лице или друго правно образувание, ако е установен друг действителен собственик.</w:t>
      </w:r>
    </w:p>
    <w:p w:rsidR="00E04446" w:rsidRPr="00A3218E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bg-BG"/>
        </w:rPr>
      </w:pP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 xml:space="preserve">(3) "Контрол" е контролът по смисъла на </w:t>
      </w:r>
      <w:hyperlink r:id="rId43" w:history="1">
        <w:r w:rsidRPr="00A3218E">
          <w:rPr>
            <w:rFonts w:ascii="Times New Roman" w:eastAsia="Times New Roman" w:hAnsi="Times New Roman" w:cs="Times New Roman"/>
            <w:color w:val="000000"/>
            <w:sz w:val="20"/>
            <w:lang w:eastAsia="bg-BG"/>
          </w:rPr>
          <w:t>§ 1в от допълнителните разпоредби на Търговския закон</w:t>
        </w:r>
      </w:hyperlink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, както и всяка възможност, която, без да представлява индикация за пряко или косвено притежаване, дава възможност за упражняване на решаващо влияние върху юридическо лице или друго правно образувание при вземане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val="en-US" w:eastAsia="bg-BG"/>
        </w:rPr>
        <w:t xml:space="preserve"> 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 xml:space="preserve">на решения за определяне състава на управителните и контролните органи, преобразуване на юридическото лице, прекратяване на дейността му и други въпроси от съществено значение за дейността му. </w:t>
      </w:r>
    </w:p>
    <w:p w:rsidR="00E04446" w:rsidRPr="00A3218E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bg-BG"/>
        </w:rPr>
      </w:pP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(4) Индикация за "непряк контрол" е упражняването на краен ефективен контрол върху юридическо лице или друго правно образувание чрез упражняването на права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val="en-US" w:eastAsia="bg-BG"/>
        </w:rPr>
        <w:t xml:space="preserve"> 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чрез трети лица, включително, но не само, предоставени по силата на упълномощаване, договор или друг вид сделка, както и чрез други правни форми,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val="en-US" w:eastAsia="bg-BG"/>
        </w:rPr>
        <w:t xml:space="preserve"> 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осигуряващи възможност за упражняване на решаващо влияние чрез трети лица.</w:t>
      </w:r>
    </w:p>
    <w:p w:rsidR="00E04446" w:rsidRPr="00A3218E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bg-BG"/>
        </w:rPr>
      </w:pP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(5) Когато, след като са изчерпани всички възможни средства, не може да се установи като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val="en-US" w:eastAsia="bg-BG"/>
        </w:rPr>
        <w:t xml:space="preserve"> 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действителен собственик лице съгласно ал. 1 или когато съществуват съмнения, че установеното лице или лица не е действителният собственик, за "действителен собственик" се счита физическото лице, което изпълнява длъжността на висш ръководен служител. Задължените лица водят документация за предприетите действия с цел установяване на действителния собственик по ал. 1."</w:t>
      </w:r>
    </w:p>
    <w:p w:rsidR="003C39E4" w:rsidRDefault="003C39E4"/>
    <w:sectPr w:rsidR="003C39E4" w:rsidSect="0086102E">
      <w:footerReference w:type="default" r:id="rId44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02E" w:rsidRDefault="0086102E" w:rsidP="0086102E">
      <w:pPr>
        <w:spacing w:after="0" w:line="240" w:lineRule="auto"/>
      </w:pPr>
      <w:r>
        <w:separator/>
      </w:r>
    </w:p>
  </w:endnote>
  <w:endnote w:type="continuationSeparator" w:id="0">
    <w:p w:rsidR="0086102E" w:rsidRDefault="0086102E" w:rsidP="0086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76554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102E" w:rsidRDefault="008610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6102E" w:rsidRDefault="00861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02E" w:rsidRDefault="0086102E" w:rsidP="0086102E">
      <w:pPr>
        <w:spacing w:after="0" w:line="240" w:lineRule="auto"/>
      </w:pPr>
      <w:r>
        <w:separator/>
      </w:r>
    </w:p>
  </w:footnote>
  <w:footnote w:type="continuationSeparator" w:id="0">
    <w:p w:rsidR="0086102E" w:rsidRDefault="0086102E" w:rsidP="00861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B7"/>
    <w:rsid w:val="003C39E4"/>
    <w:rsid w:val="005F10B7"/>
    <w:rsid w:val="0079113A"/>
    <w:rsid w:val="0086102E"/>
    <w:rsid w:val="00E0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0CF4EFFB"/>
  <w15:chartTrackingRefBased/>
  <w15:docId w15:val="{E7E9D1EA-C236-40E0-820F-57B81DBA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2E"/>
  </w:style>
  <w:style w:type="paragraph" w:styleId="Footer">
    <w:name w:val="footer"/>
    <w:basedOn w:val="Normal"/>
    <w:link w:val="FooterChar"/>
    <w:uiPriority w:val="99"/>
    <w:unhideWhenUsed/>
    <w:rsid w:val="00861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pis://Base=NARH&amp;DocCode=4076&amp;ToPar=Par1&#1074;&amp;Type=201/" TargetMode="External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hyperlink" Target="apis://Base=NARH&amp;DocCode=42512&amp;ToPar=Art59_Al1_Pt1&amp;Type=201/" TargetMode="External"/><Relationship Id="rId21" Type="http://schemas.openxmlformats.org/officeDocument/2006/relationships/hyperlink" Target="apis://Base=NARH&amp;DocCode=42512&amp;ToPar=Par2_Al1_Pt3&amp;Type=201/" TargetMode="External"/><Relationship Id="rId34" Type="http://schemas.openxmlformats.org/officeDocument/2006/relationships/hyperlink" Target="apis://Base=NARH&amp;DocCode=42512&amp;ToPar=Par2_Al1_Pt1&amp;Type=201/" TargetMode="External"/><Relationship Id="rId42" Type="http://schemas.openxmlformats.org/officeDocument/2006/relationships/hyperlink" Target="apis://Base=NARH&amp;DocCode=42512&amp;ToPar=Par2&amp;Type=201/" TargetMode="Externa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9" Type="http://schemas.openxmlformats.org/officeDocument/2006/relationships/hyperlink" Target="apis://Base=NARH&amp;DocCode=42512&amp;ToPar=Par2_Al3&amp;Type=201/" TargetMode="External"/><Relationship Id="rId1" Type="http://schemas.openxmlformats.org/officeDocument/2006/relationships/styles" Target="styles.xml"/><Relationship Id="rId6" Type="http://schemas.openxmlformats.org/officeDocument/2006/relationships/hyperlink" Target="apis://Base=NARH&amp;DocCode=42512&amp;ToPar=Art59_Al1_Pt3&amp;Type=201/" TargetMode="External"/><Relationship Id="rId11" Type="http://schemas.openxmlformats.org/officeDocument/2006/relationships/hyperlink" Target="apis://Base=NARH&amp;DocCode=42512&amp;ToPar=Par2_Al1_Pt1&amp;Type=201/" TargetMode="External"/><Relationship Id="rId24" Type="http://schemas.openxmlformats.org/officeDocument/2006/relationships/control" Target="activeX/activeX11.xml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hyperlink" Target="apis://Base=NARH&amp;DocCode=42512&amp;ToPar=Art59_Al1_Pt2&amp;Type=201/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apis://Base=NARH&amp;DocCode=42512&amp;ToPar=Par2_Al3&amp;Type=201/" TargetMode="Externa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17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hyperlink" Target="apis://Base=NARH&amp;DocCode=42512&amp;ToPar=Par2_Al4&amp;Type=201/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hyperlink" Target="apis://Base=NARH&amp;DocCode=4076&amp;ToPar=Par1&#1074;&amp;Type=201/" TargetMode="External"/><Relationship Id="rId30" Type="http://schemas.openxmlformats.org/officeDocument/2006/relationships/control" Target="activeX/activeX14.xml"/><Relationship Id="rId35" Type="http://schemas.openxmlformats.org/officeDocument/2006/relationships/hyperlink" Target="apis://Base=NARH&amp;DocCode=42512&amp;ToPar=Par2_Al1_Pt3&amp;Type=201/" TargetMode="External"/><Relationship Id="rId43" Type="http://schemas.openxmlformats.org/officeDocument/2006/relationships/hyperlink" Target="apis://Base=NARH&amp;DocCode=4076&amp;ToPar=Par1&#1074;&amp;Type=201/" TargetMode="External"/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hyperlink" Target="apis://Base=NARH&amp;DocCode=42512&amp;ToPar=Par2_Al4&amp;Type=201/" TargetMode="External"/><Relationship Id="rId25" Type="http://schemas.openxmlformats.org/officeDocument/2006/relationships/hyperlink" Target="apis://Base=NARH&amp;DocCode=42512&amp;ToPar=Par2_Al1_Pt1&amp;Type=201/" TargetMode="External"/><Relationship Id="rId33" Type="http://schemas.openxmlformats.org/officeDocument/2006/relationships/control" Target="activeX/activeX16.xml"/><Relationship Id="rId38" Type="http://schemas.openxmlformats.org/officeDocument/2006/relationships/hyperlink" Target="apis://Base=NARH&amp;DocCode=42512&amp;ToPar=Art63_Al4_Pt3&amp;Type=201/" TargetMode="External"/><Relationship Id="rId46" Type="http://schemas.openxmlformats.org/officeDocument/2006/relationships/theme" Target="theme/theme1.xml"/><Relationship Id="rId20" Type="http://schemas.openxmlformats.org/officeDocument/2006/relationships/hyperlink" Target="apis://Base=NARH&amp;DocCode=42512&amp;ToPar=Par2_Al1_Pt1&amp;Type=201/" TargetMode="External"/><Relationship Id="rId41" Type="http://schemas.openxmlformats.org/officeDocument/2006/relationships/hyperlink" Target="apis://Base=NARH&amp;DocCode=2003&amp;ToPar=Art313&amp;Type=201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2789</Words>
  <Characters>15901</Characters>
  <Application>Microsoft Office Word</Application>
  <DocSecurity>0</DocSecurity>
  <Lines>132</Lines>
  <Paragraphs>37</Paragraphs>
  <ScaleCrop>false</ScaleCrop>
  <Company/>
  <LinksUpToDate>false</LinksUpToDate>
  <CharactersWithSpaces>18653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2019-03-26T09:26:00Z</dcterms:created>
  <dcterms:modified xsi:type="dcterms:W3CDTF">2019-03-27T13:17:00Z</dcterms:modified>
</cp:coreProperties>
</file>