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EB" w:rsidRDefault="00FA56EB" w:rsidP="00AE1CFD">
      <w:pPr>
        <w:autoSpaceDE w:val="0"/>
        <w:autoSpaceDN w:val="0"/>
        <w:ind w:left="708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Образец </w:t>
      </w:r>
      <w:r w:rsidR="006B01F5" w:rsidRPr="00FA56EB">
        <w:rPr>
          <w:b/>
          <w:iCs/>
          <w:sz w:val="26"/>
          <w:szCs w:val="26"/>
        </w:rPr>
        <w:t xml:space="preserve">№ </w:t>
      </w:r>
      <w:r w:rsidR="003F384C">
        <w:rPr>
          <w:b/>
          <w:iCs/>
          <w:sz w:val="26"/>
          <w:szCs w:val="26"/>
        </w:rPr>
        <w:t>3</w:t>
      </w:r>
    </w:p>
    <w:p w:rsidR="00AE1CFD" w:rsidRPr="00AE1CFD" w:rsidRDefault="00AE1CFD" w:rsidP="00AE1CFD">
      <w:pPr>
        <w:autoSpaceDE w:val="0"/>
        <w:autoSpaceDN w:val="0"/>
        <w:ind w:left="7080"/>
        <w:jc w:val="both"/>
        <w:rPr>
          <w:b/>
          <w:iCs/>
          <w:sz w:val="26"/>
          <w:szCs w:val="26"/>
        </w:rPr>
      </w:pPr>
    </w:p>
    <w:p w:rsidR="00AB4253" w:rsidRPr="00FA56EB" w:rsidRDefault="006B01F5" w:rsidP="00FA56EB">
      <w:pPr>
        <w:autoSpaceDE w:val="0"/>
        <w:autoSpaceDN w:val="0"/>
        <w:jc w:val="center"/>
        <w:rPr>
          <w:iCs/>
          <w:sz w:val="26"/>
          <w:szCs w:val="26"/>
          <w:lang w:val="en-US"/>
        </w:rPr>
      </w:pPr>
      <w:r w:rsidRPr="00FA56EB">
        <w:rPr>
          <w:iCs/>
          <w:sz w:val="26"/>
          <w:szCs w:val="26"/>
        </w:rPr>
        <w:t>..................</w:t>
      </w:r>
      <w:r w:rsidR="00FA56EB" w:rsidRPr="00FA56EB">
        <w:rPr>
          <w:iCs/>
          <w:sz w:val="26"/>
          <w:szCs w:val="26"/>
        </w:rPr>
        <w:t>.........................................................................................</w:t>
      </w:r>
      <w:r w:rsidRPr="00FA56EB">
        <w:rPr>
          <w:iCs/>
          <w:sz w:val="26"/>
          <w:szCs w:val="26"/>
        </w:rPr>
        <w:t>.......</w:t>
      </w:r>
      <w:r w:rsidR="00FA56EB">
        <w:rPr>
          <w:iCs/>
          <w:sz w:val="26"/>
          <w:szCs w:val="26"/>
        </w:rPr>
        <w:t>.........................</w:t>
      </w:r>
    </w:p>
    <w:p w:rsidR="006B01F5" w:rsidRPr="00FA56EB" w:rsidRDefault="00FA1D7B" w:rsidP="00FA1D7B">
      <w:pPr>
        <w:autoSpaceDE w:val="0"/>
        <w:autoSpaceDN w:val="0"/>
        <w:jc w:val="center"/>
        <w:rPr>
          <w:sz w:val="26"/>
          <w:szCs w:val="26"/>
          <w:lang w:val="ru-RU"/>
        </w:rPr>
      </w:pPr>
      <w:r w:rsidRPr="00FA56EB">
        <w:rPr>
          <w:sz w:val="26"/>
          <w:szCs w:val="26"/>
          <w:lang w:val="ru-RU"/>
        </w:rPr>
        <w:t>(</w:t>
      </w:r>
      <w:r w:rsidR="006B01F5" w:rsidRPr="00FA56EB">
        <w:rPr>
          <w:sz w:val="26"/>
          <w:szCs w:val="26"/>
        </w:rPr>
        <w:t>Участник</w:t>
      </w:r>
      <w:r w:rsidR="006B01F5" w:rsidRPr="00FA56EB">
        <w:rPr>
          <w:sz w:val="26"/>
          <w:szCs w:val="26"/>
          <w:lang w:val="ru-RU"/>
        </w:rPr>
        <w:t>)</w:t>
      </w:r>
    </w:p>
    <w:p w:rsidR="000F3E64" w:rsidRDefault="000F3E64" w:rsidP="00F6688E">
      <w:pPr>
        <w:autoSpaceDE w:val="0"/>
        <w:autoSpaceDN w:val="0"/>
        <w:jc w:val="both"/>
        <w:rPr>
          <w:rFonts w:cs="A4U"/>
          <w:lang w:val="en-US"/>
        </w:rPr>
      </w:pPr>
    </w:p>
    <w:p w:rsidR="00FA56EB" w:rsidRDefault="00FA56EB" w:rsidP="00F6688E">
      <w:pPr>
        <w:autoSpaceDE w:val="0"/>
        <w:autoSpaceDN w:val="0"/>
        <w:jc w:val="both"/>
        <w:rPr>
          <w:rFonts w:cs="A4U"/>
          <w:lang w:val="en-US"/>
        </w:rPr>
      </w:pPr>
    </w:p>
    <w:p w:rsidR="00F6688E" w:rsidRPr="00F6688E" w:rsidRDefault="00F6688E" w:rsidP="009F4F59">
      <w:pPr>
        <w:autoSpaceDE w:val="0"/>
        <w:autoSpaceDN w:val="0"/>
        <w:ind w:firstLine="3686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ДО</w:t>
      </w:r>
    </w:p>
    <w:p w:rsidR="00F6688E" w:rsidRPr="00F6688E" w:rsidRDefault="00F6688E" w:rsidP="009F4F59">
      <w:pPr>
        <w:autoSpaceDE w:val="0"/>
        <w:autoSpaceDN w:val="0"/>
        <w:ind w:firstLine="3686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 xml:space="preserve">РЕКТОРА НА </w:t>
      </w:r>
    </w:p>
    <w:p w:rsidR="00F6688E" w:rsidRPr="00F6688E" w:rsidRDefault="00F6688E" w:rsidP="009F4F59">
      <w:pPr>
        <w:autoSpaceDE w:val="0"/>
        <w:autoSpaceDN w:val="0"/>
        <w:ind w:firstLine="3686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МЕДИЦИНСКИ УНИВЕРСИТЕТ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-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СОФИЯ</w:t>
      </w:r>
    </w:p>
    <w:p w:rsidR="00F6688E" w:rsidRPr="00F6688E" w:rsidRDefault="00F6688E" w:rsidP="009F4F59">
      <w:pPr>
        <w:autoSpaceDE w:val="0"/>
        <w:autoSpaceDN w:val="0"/>
        <w:ind w:firstLine="3686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БУЛ.</w:t>
      </w:r>
      <w:r w:rsidR="000F3E64">
        <w:rPr>
          <w:rFonts w:cs="A4U"/>
          <w:b/>
          <w:bCs/>
          <w:lang w:val="en-US"/>
        </w:rPr>
        <w:t xml:space="preserve"> </w:t>
      </w:r>
      <w:r w:rsidR="00EC6C97" w:rsidRPr="00EC6C97">
        <w:rPr>
          <w:rFonts w:cs="A4U"/>
          <w:b/>
          <w:bCs/>
          <w:lang w:val="en-US"/>
        </w:rPr>
        <w:t>„</w:t>
      </w:r>
      <w:r w:rsidRPr="00F6688E">
        <w:rPr>
          <w:rFonts w:cs="A4U"/>
          <w:b/>
          <w:bCs/>
        </w:rPr>
        <w:t>АКАД.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ИВ.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ЕВСТ</w:t>
      </w:r>
      <w:r w:rsidR="00C805A1">
        <w:rPr>
          <w:rFonts w:cs="A4U"/>
          <w:b/>
          <w:bCs/>
        </w:rPr>
        <w:t>Р</w:t>
      </w:r>
      <w:r w:rsidR="009F4F59">
        <w:rPr>
          <w:rFonts w:cs="A4U"/>
          <w:b/>
          <w:bCs/>
        </w:rPr>
        <w:t>АТИЕВ</w:t>
      </w:r>
      <w:r w:rsidR="000F3E64">
        <w:rPr>
          <w:rFonts w:cs="A4U"/>
          <w:b/>
          <w:bCs/>
          <w:lang w:val="en-US"/>
        </w:rPr>
        <w:t xml:space="preserve"> </w:t>
      </w:r>
      <w:r w:rsidR="000F3E64">
        <w:rPr>
          <w:rFonts w:cs="A4U"/>
          <w:b/>
          <w:bCs/>
        </w:rPr>
        <w:t>ГЕШОВ”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№ 15</w:t>
      </w:r>
    </w:p>
    <w:p w:rsidR="00F6688E" w:rsidRDefault="00F6688E" w:rsidP="00F6688E">
      <w:pPr>
        <w:autoSpaceDE w:val="0"/>
        <w:autoSpaceDN w:val="0"/>
        <w:jc w:val="both"/>
        <w:rPr>
          <w:rFonts w:cs="A4U"/>
          <w:b/>
          <w:bCs/>
        </w:rPr>
      </w:pPr>
    </w:p>
    <w:p w:rsidR="00FA56EB" w:rsidRDefault="00FA56EB" w:rsidP="00F6688E">
      <w:pPr>
        <w:autoSpaceDE w:val="0"/>
        <w:autoSpaceDN w:val="0"/>
        <w:jc w:val="both"/>
        <w:rPr>
          <w:rFonts w:cs="A4U"/>
          <w:b/>
          <w:bCs/>
        </w:rPr>
      </w:pPr>
      <w:bookmarkStart w:id="0" w:name="_GoBack"/>
      <w:bookmarkEnd w:id="0"/>
    </w:p>
    <w:p w:rsidR="00AE1CFD" w:rsidRPr="00F6688E" w:rsidRDefault="00AE1CFD" w:rsidP="00F6688E">
      <w:pPr>
        <w:autoSpaceDE w:val="0"/>
        <w:autoSpaceDN w:val="0"/>
        <w:jc w:val="both"/>
        <w:rPr>
          <w:rFonts w:cs="A4U"/>
          <w:b/>
          <w:bCs/>
        </w:rPr>
      </w:pPr>
    </w:p>
    <w:p w:rsidR="00F6688E" w:rsidRPr="00FA56EB" w:rsidRDefault="00F6688E" w:rsidP="00FA56EB">
      <w:pPr>
        <w:autoSpaceDE w:val="0"/>
        <w:autoSpaceDN w:val="0"/>
        <w:spacing w:line="360" w:lineRule="auto"/>
        <w:jc w:val="center"/>
        <w:rPr>
          <w:rFonts w:cs="A4U"/>
          <w:b/>
          <w:bCs/>
          <w:sz w:val="26"/>
          <w:szCs w:val="26"/>
        </w:rPr>
      </w:pPr>
      <w:r w:rsidRPr="00FA56EB">
        <w:rPr>
          <w:rFonts w:cs="A4U"/>
          <w:b/>
          <w:bCs/>
          <w:sz w:val="26"/>
          <w:szCs w:val="26"/>
        </w:rPr>
        <w:t>Т Е Х Н И Ч Е С К О     П Р Е Д Л О Ж Е Н И Е</w:t>
      </w:r>
    </w:p>
    <w:p w:rsidR="00AE1CFD" w:rsidRPr="00F6688E" w:rsidRDefault="00AE1CFD" w:rsidP="00C84971">
      <w:pPr>
        <w:autoSpaceDE w:val="0"/>
        <w:autoSpaceDN w:val="0"/>
        <w:rPr>
          <w:b/>
          <w:bCs/>
        </w:rPr>
      </w:pPr>
    </w:p>
    <w:p w:rsidR="00F6688E" w:rsidRPr="00FA56EB" w:rsidRDefault="00F6688E" w:rsidP="00FA56EB">
      <w:pPr>
        <w:ind w:firstLine="567"/>
        <w:jc w:val="both"/>
        <w:rPr>
          <w:b/>
          <w:sz w:val="26"/>
          <w:szCs w:val="26"/>
          <w:lang w:val="en-US"/>
        </w:rPr>
      </w:pPr>
      <w:r w:rsidRPr="00FA56EB">
        <w:rPr>
          <w:bCs/>
          <w:color w:val="000000"/>
          <w:spacing w:val="-4"/>
          <w:sz w:val="26"/>
          <w:szCs w:val="26"/>
        </w:rPr>
        <w:t xml:space="preserve">Наименование на </w:t>
      </w:r>
      <w:r w:rsidRPr="00FA56EB">
        <w:rPr>
          <w:bCs/>
          <w:color w:val="000000"/>
          <w:spacing w:val="-5"/>
          <w:sz w:val="26"/>
          <w:szCs w:val="26"/>
        </w:rPr>
        <w:t>поръчката:</w:t>
      </w:r>
      <w:r w:rsidRPr="00FA56EB">
        <w:rPr>
          <w:sz w:val="26"/>
          <w:szCs w:val="26"/>
        </w:rPr>
        <w:t xml:space="preserve"> </w:t>
      </w:r>
      <w:r w:rsidRPr="00FA56EB">
        <w:rPr>
          <w:b/>
          <w:sz w:val="26"/>
          <w:szCs w:val="26"/>
        </w:rPr>
        <w:t>„</w:t>
      </w:r>
      <w:r w:rsidR="00FA56EB" w:rsidRPr="00FA56EB">
        <w:rPr>
          <w:b/>
          <w:sz w:val="26"/>
          <w:szCs w:val="26"/>
        </w:rPr>
        <w:t xml:space="preserve">Доставка </w:t>
      </w:r>
      <w:r w:rsidR="00CE5D85">
        <w:rPr>
          <w:b/>
          <w:sz w:val="26"/>
          <w:szCs w:val="26"/>
        </w:rPr>
        <w:t xml:space="preserve">и монтаж </w:t>
      </w:r>
      <w:r w:rsidR="00FA56EB" w:rsidRPr="00FA56EB">
        <w:rPr>
          <w:b/>
          <w:sz w:val="26"/>
          <w:szCs w:val="26"/>
        </w:rPr>
        <w:t xml:space="preserve">на </w:t>
      </w:r>
      <w:r w:rsidR="00CE5D85">
        <w:rPr>
          <w:b/>
          <w:sz w:val="26"/>
          <w:szCs w:val="26"/>
        </w:rPr>
        <w:t xml:space="preserve">климатици </w:t>
      </w:r>
      <w:r w:rsidR="00FA56EB" w:rsidRPr="00FA56EB">
        <w:rPr>
          <w:b/>
          <w:sz w:val="26"/>
          <w:szCs w:val="26"/>
        </w:rPr>
        <w:t xml:space="preserve">за нуждите на </w:t>
      </w:r>
      <w:r w:rsidR="00CE5D85">
        <w:rPr>
          <w:b/>
          <w:sz w:val="26"/>
          <w:szCs w:val="26"/>
        </w:rPr>
        <w:t>Ректората и звената на</w:t>
      </w:r>
      <w:r w:rsidR="00FA56EB" w:rsidRPr="00FA56EB">
        <w:rPr>
          <w:b/>
          <w:sz w:val="26"/>
          <w:szCs w:val="26"/>
        </w:rPr>
        <w:t xml:space="preserve"> Медицински университет – София</w:t>
      </w:r>
      <w:r w:rsidR="005B602E" w:rsidRPr="00FA56EB">
        <w:rPr>
          <w:b/>
          <w:sz w:val="26"/>
          <w:szCs w:val="26"/>
          <w:lang w:val="en-US"/>
        </w:rPr>
        <w:t>”</w:t>
      </w:r>
      <w:r w:rsidR="00D512D5" w:rsidRPr="00FA56EB">
        <w:rPr>
          <w:sz w:val="26"/>
          <w:szCs w:val="26"/>
        </w:rPr>
        <w:t>.</w:t>
      </w:r>
    </w:p>
    <w:p w:rsidR="0087528D" w:rsidRDefault="0087528D" w:rsidP="00F6688E">
      <w:pPr>
        <w:spacing w:after="240" w:line="264" w:lineRule="auto"/>
        <w:jc w:val="both"/>
        <w:rPr>
          <w:sz w:val="26"/>
          <w:szCs w:val="26"/>
        </w:rPr>
      </w:pPr>
    </w:p>
    <w:p w:rsidR="00FA56EB" w:rsidRPr="0087528D" w:rsidRDefault="0087528D" w:rsidP="00C84971">
      <w:pPr>
        <w:widowControl w:val="0"/>
        <w:autoSpaceDE w:val="0"/>
        <w:autoSpaceDN w:val="0"/>
        <w:adjustRightInd w:val="0"/>
        <w:spacing w:after="240" w:line="264" w:lineRule="auto"/>
        <w:ind w:firstLine="567"/>
        <w:jc w:val="both"/>
        <w:rPr>
          <w:bCs/>
          <w:color w:val="000000"/>
          <w:spacing w:val="-3"/>
          <w:sz w:val="26"/>
          <w:szCs w:val="26"/>
          <w:lang w:val="ru-RU"/>
        </w:rPr>
      </w:pPr>
      <w:r w:rsidRPr="007C359D">
        <w:rPr>
          <w:bCs/>
          <w:sz w:val="26"/>
          <w:szCs w:val="26"/>
        </w:rPr>
        <w:t xml:space="preserve">Настоящото </w:t>
      </w:r>
      <w:r w:rsidRPr="00FA56EB">
        <w:rPr>
          <w:rFonts w:eastAsia="PMingLiU"/>
          <w:sz w:val="26"/>
          <w:szCs w:val="26"/>
          <w:lang w:eastAsia="en-US"/>
        </w:rPr>
        <w:t>техническо</w:t>
      </w:r>
      <w:r w:rsidRPr="007C359D">
        <w:rPr>
          <w:bCs/>
          <w:sz w:val="26"/>
          <w:szCs w:val="26"/>
        </w:rPr>
        <w:t xml:space="preserve"> предложение е подадено от _</w:t>
      </w:r>
      <w:r>
        <w:rPr>
          <w:bCs/>
          <w:sz w:val="26"/>
          <w:szCs w:val="26"/>
        </w:rPr>
        <w:t>___________________</w:t>
      </w:r>
      <w:r w:rsidRPr="007C359D">
        <w:rPr>
          <w:bCs/>
          <w:sz w:val="26"/>
          <w:szCs w:val="26"/>
        </w:rPr>
        <w:t xml:space="preserve">                             в качествот</w:t>
      </w:r>
      <w:r>
        <w:rPr>
          <w:bCs/>
          <w:sz w:val="26"/>
          <w:szCs w:val="26"/>
        </w:rPr>
        <w:t>о му на _______________________</w:t>
      </w:r>
      <w:r w:rsidRPr="007C359D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________________________</w:t>
      </w:r>
      <w:r w:rsidRPr="007C359D">
        <w:rPr>
          <w:bCs/>
          <w:sz w:val="26"/>
          <w:szCs w:val="26"/>
        </w:rPr>
        <w:t xml:space="preserve"> на__________________________________________________________</w:t>
      </w:r>
      <w:r>
        <w:rPr>
          <w:bCs/>
          <w:sz w:val="26"/>
          <w:szCs w:val="26"/>
        </w:rPr>
        <w:t>_________</w:t>
      </w:r>
      <w:r w:rsidRPr="007C359D">
        <w:rPr>
          <w:bCs/>
          <w:sz w:val="26"/>
          <w:szCs w:val="26"/>
        </w:rPr>
        <w:t>,              ЕИК/Булстат/ЕГН/ Идентификация за чуждестранно лице __________</w:t>
      </w:r>
      <w:r>
        <w:rPr>
          <w:bCs/>
          <w:sz w:val="26"/>
          <w:szCs w:val="26"/>
        </w:rPr>
        <w:t>_________</w:t>
      </w:r>
      <w:r w:rsidRPr="007C359D">
        <w:rPr>
          <w:bCs/>
          <w:sz w:val="26"/>
          <w:szCs w:val="26"/>
        </w:rPr>
        <w:t>, представлявано</w:t>
      </w:r>
      <w:r w:rsidRPr="007C359D">
        <w:rPr>
          <w:bCs/>
          <w:sz w:val="26"/>
          <w:szCs w:val="26"/>
          <w:lang w:val="en-US"/>
        </w:rPr>
        <w:t xml:space="preserve"> </w:t>
      </w:r>
      <w:r w:rsidRPr="007C359D">
        <w:rPr>
          <w:bCs/>
          <w:sz w:val="26"/>
          <w:szCs w:val="26"/>
        </w:rPr>
        <w:t>от _______________________________________________</w:t>
      </w:r>
      <w:r w:rsidRPr="007C359D">
        <w:rPr>
          <w:bCs/>
          <w:sz w:val="26"/>
          <w:szCs w:val="26"/>
        </w:rPr>
        <w:footnoteReference w:id="1"/>
      </w:r>
      <w:r w:rsidRPr="007C359D">
        <w:rPr>
          <w:bCs/>
          <w:sz w:val="26"/>
          <w:szCs w:val="26"/>
        </w:rPr>
        <w:t>, чрез пълномощника __________________________________________</w:t>
      </w:r>
      <w:r w:rsidRPr="007C359D">
        <w:rPr>
          <w:bCs/>
          <w:sz w:val="26"/>
          <w:szCs w:val="26"/>
          <w:lang w:val="en-US"/>
        </w:rPr>
        <w:t>.</w:t>
      </w:r>
      <w:r w:rsidRPr="007C359D">
        <w:rPr>
          <w:bCs/>
          <w:sz w:val="26"/>
          <w:szCs w:val="26"/>
        </w:rPr>
        <w:t xml:space="preserve"> </w:t>
      </w:r>
    </w:p>
    <w:p w:rsidR="00EC2BD1" w:rsidRPr="00EC2BD1" w:rsidRDefault="00EC2BD1" w:rsidP="00EC2BD1">
      <w:pPr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След като се запознах/ме с документацията за</w:t>
      </w:r>
      <w:r>
        <w:rPr>
          <w:sz w:val="26"/>
          <w:szCs w:val="26"/>
        </w:rPr>
        <w:t xml:space="preserve"> обществена поръчка с предмет: </w:t>
      </w:r>
      <w:r w:rsidRPr="00EC2BD1">
        <w:rPr>
          <w:sz w:val="26"/>
          <w:szCs w:val="26"/>
        </w:rPr>
        <w:t xml:space="preserve">„Доставка </w:t>
      </w:r>
      <w:r w:rsidR="00CE5D85" w:rsidRPr="00CE5D85">
        <w:rPr>
          <w:sz w:val="26"/>
          <w:szCs w:val="26"/>
        </w:rPr>
        <w:t>и монтаж на климатици за нуждите на Ректората и звената на Медицински университет – София</w:t>
      </w:r>
      <w:r w:rsidRPr="00EC2BD1">
        <w:rPr>
          <w:sz w:val="26"/>
          <w:szCs w:val="26"/>
        </w:rPr>
        <w:t xml:space="preserve">”, Ви представяме нашето техническо предложение. </w:t>
      </w:r>
    </w:p>
    <w:p w:rsidR="00EC2BD1" w:rsidRPr="00EC2BD1" w:rsidRDefault="00EC2BD1" w:rsidP="00C84971">
      <w:pPr>
        <w:spacing w:after="240"/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 xml:space="preserve">За организиране и изпълнение на поръчката при спазване на условията, посочени в обявлението и документацията за обществена поръчка, предлагаме: </w:t>
      </w:r>
    </w:p>
    <w:p w:rsidR="00EC2BD1" w:rsidRPr="00EC2BD1" w:rsidRDefault="00EC2BD1" w:rsidP="00EC2BD1">
      <w:pPr>
        <w:jc w:val="both"/>
        <w:rPr>
          <w:sz w:val="26"/>
          <w:szCs w:val="26"/>
        </w:rPr>
      </w:pPr>
      <w:r w:rsidRPr="00D969F7">
        <w:rPr>
          <w:b/>
          <w:sz w:val="26"/>
          <w:szCs w:val="26"/>
        </w:rPr>
        <w:t>1.</w:t>
      </w:r>
      <w:r w:rsidR="00D969F7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Срок за изпълнение на поръчката – до</w:t>
      </w:r>
      <w:r w:rsidR="00D7747F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.......................</w:t>
      </w:r>
      <w:r w:rsidR="00D7747F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 xml:space="preserve">календарни дни </w:t>
      </w:r>
      <w:r w:rsidR="00FA6B0F">
        <w:rPr>
          <w:sz w:val="26"/>
          <w:szCs w:val="26"/>
        </w:rPr>
        <w:t xml:space="preserve">(до 30 календарни дни) </w:t>
      </w:r>
      <w:r w:rsidR="004C61AC" w:rsidRPr="009E2B3C">
        <w:rPr>
          <w:sz w:val="26"/>
          <w:szCs w:val="26"/>
        </w:rPr>
        <w:t>след получаване на възлагателно писмо</w:t>
      </w:r>
      <w:r w:rsidR="00FA6B0F">
        <w:rPr>
          <w:sz w:val="26"/>
          <w:szCs w:val="26"/>
        </w:rPr>
        <w:t xml:space="preserve"> от съответното звено краен получател</w:t>
      </w:r>
      <w:r w:rsidR="004C61AC" w:rsidRPr="009E2B3C">
        <w:rPr>
          <w:sz w:val="26"/>
          <w:szCs w:val="26"/>
        </w:rPr>
        <w:t xml:space="preserve">, в рамките на срока на договора – 6 месеца от </w:t>
      </w:r>
      <w:r w:rsidR="00FA6B0F">
        <w:rPr>
          <w:sz w:val="26"/>
          <w:szCs w:val="26"/>
        </w:rPr>
        <w:t>сключ</w:t>
      </w:r>
      <w:r w:rsidR="004C61AC" w:rsidRPr="009E2B3C">
        <w:rPr>
          <w:sz w:val="26"/>
          <w:szCs w:val="26"/>
        </w:rPr>
        <w:t>ването му</w:t>
      </w:r>
      <w:r w:rsidRPr="00EC2BD1">
        <w:rPr>
          <w:sz w:val="26"/>
          <w:szCs w:val="26"/>
        </w:rPr>
        <w:t xml:space="preserve">. </w:t>
      </w:r>
    </w:p>
    <w:p w:rsidR="00D969F7" w:rsidRPr="00EC2BD1" w:rsidRDefault="00EC2BD1" w:rsidP="00C84971">
      <w:pPr>
        <w:spacing w:after="240"/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Информирани сме, че в срока за изпълнение на поръчката, предложен от нас се включват</w:t>
      </w:r>
      <w:r w:rsidR="00CE5D85">
        <w:rPr>
          <w:sz w:val="26"/>
          <w:szCs w:val="26"/>
        </w:rPr>
        <w:t xml:space="preserve"> дейностите по доставка и монтаж</w:t>
      </w:r>
      <w:r w:rsidRPr="00EC2BD1">
        <w:rPr>
          <w:sz w:val="26"/>
          <w:szCs w:val="26"/>
        </w:rPr>
        <w:t xml:space="preserve">. </w:t>
      </w:r>
    </w:p>
    <w:p w:rsidR="004C61AC" w:rsidRPr="003A4411" w:rsidRDefault="00EC2BD1" w:rsidP="004C61AC">
      <w:pPr>
        <w:ind w:right="-53"/>
        <w:jc w:val="both"/>
        <w:rPr>
          <w:sz w:val="26"/>
          <w:szCs w:val="26"/>
        </w:rPr>
      </w:pPr>
      <w:r w:rsidRPr="00D969F7">
        <w:rPr>
          <w:b/>
          <w:sz w:val="26"/>
          <w:szCs w:val="26"/>
        </w:rPr>
        <w:t>2.</w:t>
      </w:r>
      <w:r w:rsidRPr="00EC2BD1">
        <w:rPr>
          <w:sz w:val="26"/>
          <w:szCs w:val="26"/>
        </w:rPr>
        <w:t xml:space="preserve"> Място на изпълнение – </w:t>
      </w:r>
      <w:r w:rsidR="004C61AC" w:rsidRPr="003A4411">
        <w:rPr>
          <w:sz w:val="26"/>
          <w:szCs w:val="26"/>
        </w:rPr>
        <w:t>съгласно разпределението посочено в Приложения от № 1</w:t>
      </w:r>
      <w:r w:rsidR="00B133EC">
        <w:rPr>
          <w:sz w:val="26"/>
          <w:szCs w:val="26"/>
        </w:rPr>
        <w:t>б</w:t>
      </w:r>
      <w:r w:rsidR="004C61AC" w:rsidRPr="003A4411">
        <w:rPr>
          <w:sz w:val="26"/>
          <w:szCs w:val="26"/>
        </w:rPr>
        <w:t xml:space="preserve"> до № </w:t>
      </w:r>
      <w:r w:rsidR="004C61AC">
        <w:rPr>
          <w:sz w:val="26"/>
          <w:szCs w:val="26"/>
        </w:rPr>
        <w:t>1</w:t>
      </w:r>
      <w:r w:rsidR="00B133EC">
        <w:rPr>
          <w:sz w:val="26"/>
          <w:szCs w:val="26"/>
        </w:rPr>
        <w:t>е</w:t>
      </w:r>
      <w:r w:rsidR="004C61AC" w:rsidRPr="003A4411">
        <w:rPr>
          <w:sz w:val="26"/>
          <w:szCs w:val="26"/>
        </w:rPr>
        <w:t xml:space="preserve"> вкл., доставките и монтаж</w:t>
      </w:r>
      <w:r w:rsidR="004C61AC">
        <w:rPr>
          <w:sz w:val="26"/>
          <w:szCs w:val="26"/>
        </w:rPr>
        <w:t>а</w:t>
      </w:r>
      <w:r w:rsidR="004C61AC" w:rsidRPr="003A4411">
        <w:rPr>
          <w:sz w:val="26"/>
          <w:szCs w:val="26"/>
        </w:rPr>
        <w:t xml:space="preserve"> се извършват с транспорт и за сметка на Изпълнителя до звената крайни получатели в помещения, лаборатории, кабинети, зали и т.н., посочени от съответните контактни лица на следните адреси:</w:t>
      </w:r>
    </w:p>
    <w:p w:rsidR="004C61AC" w:rsidRPr="003A4411" w:rsidRDefault="004C61AC" w:rsidP="004C61AC">
      <w:pPr>
        <w:ind w:firstLine="567"/>
        <w:jc w:val="both"/>
        <w:rPr>
          <w:sz w:val="26"/>
          <w:szCs w:val="26"/>
        </w:rPr>
      </w:pPr>
      <w:r w:rsidRPr="003A4411">
        <w:rPr>
          <w:b/>
          <w:sz w:val="26"/>
          <w:szCs w:val="26"/>
        </w:rPr>
        <w:lastRenderedPageBreak/>
        <w:t>1</w:t>
      </w:r>
      <w:r w:rsidR="00B133EC">
        <w:rPr>
          <w:b/>
          <w:sz w:val="26"/>
          <w:szCs w:val="26"/>
        </w:rPr>
        <w:t>б</w:t>
      </w:r>
      <w:r w:rsidRPr="003A4411">
        <w:rPr>
          <w:b/>
          <w:sz w:val="26"/>
          <w:szCs w:val="26"/>
        </w:rPr>
        <w:t xml:space="preserve"> –</w:t>
      </w:r>
      <w:r w:rsidRPr="003A4411">
        <w:rPr>
          <w:sz w:val="26"/>
          <w:szCs w:val="26"/>
        </w:rPr>
        <w:t xml:space="preserve"> </w:t>
      </w:r>
      <w:r w:rsidRPr="003A4411">
        <w:rPr>
          <w:b/>
          <w:sz w:val="26"/>
          <w:szCs w:val="26"/>
          <w:u w:val="single"/>
        </w:rPr>
        <w:t>за Ректората</w:t>
      </w:r>
      <w:r w:rsidRPr="003A4411">
        <w:rPr>
          <w:sz w:val="26"/>
          <w:szCs w:val="26"/>
        </w:rPr>
        <w:t>, гр. София, бул. „Акад. Иван Евстратиев Гешов” № 15 (сградата на НЦОЗА), контактно лице – Радостина Михайлова, тел. 02/9152 101</w:t>
      </w:r>
      <w:r w:rsidR="00FA6B0F">
        <w:rPr>
          <w:sz w:val="26"/>
          <w:szCs w:val="26"/>
          <w:lang w:val="en-US"/>
        </w:rPr>
        <w:t xml:space="preserve">, </w:t>
      </w:r>
      <w:r w:rsidR="00CF0EEF">
        <w:rPr>
          <w:sz w:val="26"/>
          <w:szCs w:val="26"/>
          <w:lang w:val="en-US"/>
        </w:rPr>
        <w:t>email:</w:t>
      </w:r>
      <w:r w:rsidR="00FA6B0F">
        <w:rPr>
          <w:sz w:val="26"/>
          <w:szCs w:val="26"/>
          <w:lang w:val="en-US"/>
        </w:rPr>
        <w:t xml:space="preserve"> rmihailova@mu-sofia.bg</w:t>
      </w:r>
      <w:r w:rsidRPr="003A4411">
        <w:rPr>
          <w:sz w:val="26"/>
          <w:szCs w:val="26"/>
        </w:rPr>
        <w:t>;</w:t>
      </w:r>
    </w:p>
    <w:p w:rsidR="004C61AC" w:rsidRPr="003A4411" w:rsidRDefault="004C61AC" w:rsidP="004C61A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B133EC">
        <w:rPr>
          <w:b/>
          <w:sz w:val="26"/>
          <w:szCs w:val="26"/>
        </w:rPr>
        <w:t>в</w:t>
      </w:r>
      <w:r w:rsidRPr="003A4411">
        <w:rPr>
          <w:b/>
          <w:sz w:val="26"/>
          <w:szCs w:val="26"/>
        </w:rPr>
        <w:t xml:space="preserve"> – </w:t>
      </w:r>
      <w:r w:rsidRPr="003A4411">
        <w:rPr>
          <w:b/>
          <w:sz w:val="26"/>
          <w:szCs w:val="26"/>
          <w:u w:val="single"/>
        </w:rPr>
        <w:t>за Медицински факултет /МФ/</w:t>
      </w:r>
      <w:r w:rsidRPr="003A4411">
        <w:rPr>
          <w:sz w:val="26"/>
          <w:szCs w:val="26"/>
        </w:rPr>
        <w:t xml:space="preserve"> – гр. София, в сградата на Медико-биологичен комплекс /МБК/ на ул. „Здраве” № 2, контактно лице – Николай Томов, тел.02/9172 512, мобилен 0884 372</w:t>
      </w:r>
      <w:r w:rsidR="00FA6B0F">
        <w:rPr>
          <w:sz w:val="26"/>
          <w:szCs w:val="26"/>
        </w:rPr>
        <w:t> </w:t>
      </w:r>
      <w:r w:rsidRPr="003A4411">
        <w:rPr>
          <w:sz w:val="26"/>
          <w:szCs w:val="26"/>
        </w:rPr>
        <w:t>601</w:t>
      </w:r>
      <w:r w:rsidR="00FA6B0F">
        <w:rPr>
          <w:sz w:val="26"/>
          <w:szCs w:val="26"/>
          <w:lang w:val="en-US"/>
        </w:rPr>
        <w:t>, email: ntomov@medfac.mu-sofia.bg</w:t>
      </w:r>
      <w:r w:rsidRPr="003A4411">
        <w:rPr>
          <w:sz w:val="26"/>
          <w:szCs w:val="26"/>
        </w:rPr>
        <w:t>;</w:t>
      </w:r>
    </w:p>
    <w:p w:rsidR="004C61AC" w:rsidRPr="009E2B3C" w:rsidRDefault="004C61AC" w:rsidP="004C61A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B133EC">
        <w:rPr>
          <w:b/>
          <w:sz w:val="26"/>
          <w:szCs w:val="26"/>
        </w:rPr>
        <w:t>г</w:t>
      </w:r>
      <w:r w:rsidRPr="003A4411">
        <w:rPr>
          <w:b/>
          <w:sz w:val="26"/>
          <w:szCs w:val="26"/>
        </w:rPr>
        <w:t xml:space="preserve">  –  </w:t>
      </w:r>
      <w:r w:rsidRPr="003A4411">
        <w:rPr>
          <w:b/>
          <w:sz w:val="26"/>
          <w:szCs w:val="26"/>
          <w:u w:val="single"/>
        </w:rPr>
        <w:t>за Факултет по дентална медицина /ФДМ/</w:t>
      </w:r>
      <w:r w:rsidRPr="003A4411">
        <w:rPr>
          <w:sz w:val="26"/>
          <w:szCs w:val="26"/>
        </w:rPr>
        <w:t xml:space="preserve"> – гр. София, бул. „Св. Г. Софийски” № 1, контактно лице – </w:t>
      </w:r>
      <w:r w:rsidRPr="009E2B3C">
        <w:rPr>
          <w:sz w:val="26"/>
          <w:szCs w:val="26"/>
        </w:rPr>
        <w:t>Симеон Симеонов, тел. – 02/9525 994, мобилен 0882 886</w:t>
      </w:r>
      <w:r w:rsidR="00FA6B0F">
        <w:rPr>
          <w:sz w:val="26"/>
          <w:szCs w:val="26"/>
        </w:rPr>
        <w:t> </w:t>
      </w:r>
      <w:r w:rsidRPr="009E2B3C">
        <w:rPr>
          <w:sz w:val="26"/>
          <w:szCs w:val="26"/>
        </w:rPr>
        <w:t>167</w:t>
      </w:r>
      <w:r w:rsidR="00FA6B0F">
        <w:rPr>
          <w:sz w:val="26"/>
          <w:szCs w:val="26"/>
          <w:lang w:val="en-US"/>
        </w:rPr>
        <w:t xml:space="preserve">, </w:t>
      </w:r>
      <w:r w:rsidR="00CF0EEF">
        <w:rPr>
          <w:sz w:val="26"/>
          <w:szCs w:val="26"/>
          <w:lang w:val="en-US"/>
        </w:rPr>
        <w:t>email:</w:t>
      </w:r>
      <w:r w:rsidR="00FA6B0F">
        <w:rPr>
          <w:sz w:val="26"/>
          <w:szCs w:val="26"/>
          <w:lang w:val="en-US"/>
        </w:rPr>
        <w:t xml:space="preserve"> s.simeonov@fdm.mu-sofia.bg</w:t>
      </w:r>
      <w:r w:rsidRPr="009E2B3C">
        <w:rPr>
          <w:sz w:val="26"/>
          <w:szCs w:val="26"/>
        </w:rPr>
        <w:t>;</w:t>
      </w:r>
    </w:p>
    <w:p w:rsidR="00B133EC" w:rsidRDefault="004C61AC" w:rsidP="00B133EC">
      <w:pPr>
        <w:ind w:firstLine="567"/>
        <w:jc w:val="both"/>
        <w:rPr>
          <w:sz w:val="26"/>
          <w:szCs w:val="26"/>
        </w:rPr>
      </w:pPr>
      <w:r w:rsidRPr="009E2B3C">
        <w:rPr>
          <w:b/>
          <w:sz w:val="26"/>
          <w:szCs w:val="26"/>
          <w:lang w:val="ru-RU"/>
        </w:rPr>
        <w:t>1</w:t>
      </w:r>
      <w:r w:rsidR="00B133EC">
        <w:rPr>
          <w:b/>
          <w:sz w:val="26"/>
          <w:szCs w:val="26"/>
          <w:lang w:val="ru-RU"/>
        </w:rPr>
        <w:t>д</w:t>
      </w:r>
      <w:r w:rsidRPr="009E2B3C">
        <w:rPr>
          <w:b/>
          <w:sz w:val="26"/>
          <w:szCs w:val="26"/>
          <w:lang w:val="ru-RU"/>
        </w:rPr>
        <w:t xml:space="preserve"> </w:t>
      </w:r>
      <w:r w:rsidRPr="009E2B3C">
        <w:rPr>
          <w:b/>
          <w:sz w:val="26"/>
          <w:szCs w:val="26"/>
        </w:rPr>
        <w:t xml:space="preserve">– </w:t>
      </w:r>
      <w:r w:rsidRPr="009E2B3C">
        <w:rPr>
          <w:b/>
          <w:sz w:val="26"/>
          <w:szCs w:val="26"/>
          <w:u w:val="single"/>
        </w:rPr>
        <w:t>за Фармацевтичен факултет /ФФ/</w:t>
      </w:r>
      <w:r w:rsidRPr="009E2B3C">
        <w:rPr>
          <w:sz w:val="26"/>
          <w:szCs w:val="26"/>
        </w:rPr>
        <w:t xml:space="preserve"> – гр. София, ул. „Дунав” № 2, контактно лице – Петранка Михайлова, тел. 02/9236 608, мобилен 0882 643</w:t>
      </w:r>
      <w:r w:rsidR="00FA6B0F">
        <w:rPr>
          <w:sz w:val="26"/>
          <w:szCs w:val="26"/>
        </w:rPr>
        <w:t> </w:t>
      </w:r>
      <w:r w:rsidRPr="009E2B3C">
        <w:rPr>
          <w:sz w:val="26"/>
          <w:szCs w:val="26"/>
        </w:rPr>
        <w:t>218</w:t>
      </w:r>
      <w:r w:rsidR="00FA6B0F">
        <w:rPr>
          <w:sz w:val="26"/>
          <w:szCs w:val="26"/>
          <w:lang w:val="en-US"/>
        </w:rPr>
        <w:t xml:space="preserve">, </w:t>
      </w:r>
      <w:r w:rsidR="00CF0EEF">
        <w:rPr>
          <w:sz w:val="26"/>
          <w:szCs w:val="26"/>
          <w:lang w:val="en-US"/>
        </w:rPr>
        <w:t>email:</w:t>
      </w:r>
      <w:r w:rsidR="00FA6B0F">
        <w:rPr>
          <w:sz w:val="26"/>
          <w:szCs w:val="26"/>
          <w:lang w:val="en-US"/>
        </w:rPr>
        <w:t xml:space="preserve"> pmihaylova@pharmfac.mu-sofia.bg</w:t>
      </w:r>
      <w:r w:rsidRPr="009E2B3C">
        <w:rPr>
          <w:sz w:val="26"/>
          <w:szCs w:val="26"/>
        </w:rPr>
        <w:t>.</w:t>
      </w:r>
    </w:p>
    <w:p w:rsidR="00D969F7" w:rsidRPr="00FA6B0F" w:rsidRDefault="004C61AC" w:rsidP="00B133EC">
      <w:pPr>
        <w:spacing w:after="240"/>
        <w:ind w:firstLine="567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ru-RU"/>
        </w:rPr>
        <w:t>1</w:t>
      </w:r>
      <w:r w:rsidR="00B133EC">
        <w:rPr>
          <w:b/>
          <w:sz w:val="26"/>
          <w:szCs w:val="26"/>
          <w:u w:val="single"/>
          <w:lang w:val="ru-RU"/>
        </w:rPr>
        <w:t>е</w:t>
      </w:r>
      <w:r w:rsidRPr="009E2B3C">
        <w:rPr>
          <w:b/>
          <w:sz w:val="26"/>
          <w:szCs w:val="26"/>
          <w:u w:val="single"/>
          <w:lang w:val="ru-RU"/>
        </w:rPr>
        <w:t xml:space="preserve"> </w:t>
      </w:r>
      <w:r w:rsidRPr="009E2B3C">
        <w:rPr>
          <w:b/>
          <w:sz w:val="26"/>
          <w:szCs w:val="26"/>
          <w:u w:val="single"/>
        </w:rPr>
        <w:t xml:space="preserve">– за </w:t>
      </w:r>
      <w:r w:rsidRPr="00594456">
        <w:rPr>
          <w:b/>
          <w:sz w:val="26"/>
          <w:szCs w:val="26"/>
          <w:u w:val="single"/>
        </w:rPr>
        <w:t>Филиал „Проф. д-р Иван Митевˮ – Враца</w:t>
      </w:r>
      <w:r w:rsidRPr="009E2B3C">
        <w:rPr>
          <w:sz w:val="26"/>
          <w:szCs w:val="26"/>
        </w:rPr>
        <w:t xml:space="preserve"> – гр. </w:t>
      </w:r>
      <w:r>
        <w:rPr>
          <w:sz w:val="26"/>
          <w:szCs w:val="26"/>
        </w:rPr>
        <w:t>Враца</w:t>
      </w:r>
      <w:r w:rsidRPr="009E2B3C">
        <w:rPr>
          <w:sz w:val="26"/>
          <w:szCs w:val="26"/>
        </w:rPr>
        <w:t xml:space="preserve">, </w:t>
      </w:r>
      <w:r w:rsidRPr="00594456">
        <w:rPr>
          <w:sz w:val="26"/>
          <w:szCs w:val="26"/>
        </w:rPr>
        <w:t>п.к. 3000, ж.к. „Източна промишлена зонаˮ, бул. „2-ри юниˮ № 179, контактно лице – Соня Христова, тел. 092/652</w:t>
      </w:r>
      <w:r>
        <w:rPr>
          <w:sz w:val="26"/>
          <w:szCs w:val="26"/>
        </w:rPr>
        <w:t xml:space="preserve"> </w:t>
      </w:r>
      <w:r w:rsidRPr="00594456">
        <w:rPr>
          <w:sz w:val="26"/>
          <w:szCs w:val="26"/>
        </w:rPr>
        <w:t>908</w:t>
      </w:r>
      <w:r w:rsidR="00FA6B0F">
        <w:rPr>
          <w:sz w:val="26"/>
          <w:szCs w:val="26"/>
          <w:lang w:val="en-US"/>
        </w:rPr>
        <w:t xml:space="preserve">, </w:t>
      </w:r>
      <w:r w:rsidR="00CF0EEF">
        <w:rPr>
          <w:sz w:val="26"/>
          <w:szCs w:val="26"/>
          <w:lang w:val="en-US"/>
        </w:rPr>
        <w:t>email:</w:t>
      </w:r>
      <w:r w:rsidR="00CF0EEF">
        <w:rPr>
          <w:sz w:val="26"/>
          <w:szCs w:val="26"/>
        </w:rPr>
        <w:t xml:space="preserve"> </w:t>
      </w:r>
      <w:hyperlink r:id="rId8" w:history="1">
        <w:r w:rsidR="00FA6B0F" w:rsidRPr="003822E3">
          <w:rPr>
            <w:rStyle w:val="Hyperlink"/>
            <w:color w:val="auto"/>
            <w:sz w:val="26"/>
            <w:szCs w:val="26"/>
            <w:u w:val="none"/>
            <w:lang w:val="en-US"/>
          </w:rPr>
          <w:t>s.hristova@filial</w:t>
        </w:r>
      </w:hyperlink>
      <w:r w:rsidR="00FA6B0F">
        <w:rPr>
          <w:sz w:val="26"/>
          <w:szCs w:val="26"/>
          <w:lang w:val="en-US"/>
        </w:rPr>
        <w:t>vratsa.mu-sofia</w:t>
      </w:r>
      <w:r w:rsidRPr="00594456">
        <w:rPr>
          <w:sz w:val="26"/>
          <w:szCs w:val="26"/>
        </w:rPr>
        <w:t>.</w:t>
      </w:r>
      <w:r w:rsidR="00FA6B0F">
        <w:rPr>
          <w:sz w:val="26"/>
          <w:szCs w:val="26"/>
          <w:lang w:val="en-US"/>
        </w:rPr>
        <w:t>bg</w:t>
      </w:r>
    </w:p>
    <w:p w:rsidR="00EC2BD1" w:rsidRPr="00EC2BD1" w:rsidRDefault="00EC2BD1" w:rsidP="00EC2BD1">
      <w:pPr>
        <w:jc w:val="both"/>
        <w:rPr>
          <w:sz w:val="26"/>
          <w:szCs w:val="26"/>
        </w:rPr>
      </w:pPr>
      <w:r w:rsidRPr="00D969F7">
        <w:rPr>
          <w:b/>
          <w:sz w:val="26"/>
          <w:szCs w:val="26"/>
        </w:rPr>
        <w:t>3.</w:t>
      </w:r>
      <w:r w:rsidRPr="00EC2BD1">
        <w:rPr>
          <w:sz w:val="26"/>
          <w:szCs w:val="26"/>
        </w:rPr>
        <w:t xml:space="preserve"> Гаранционен </w:t>
      </w:r>
      <w:r w:rsidR="00D7747F" w:rsidRPr="00EC2BD1">
        <w:rPr>
          <w:sz w:val="26"/>
          <w:szCs w:val="26"/>
        </w:rPr>
        <w:t>–</w:t>
      </w:r>
      <w:r w:rsidR="004C61AC">
        <w:rPr>
          <w:sz w:val="26"/>
          <w:szCs w:val="26"/>
        </w:rPr>
        <w:t xml:space="preserve"> срок </w:t>
      </w:r>
      <w:r w:rsidRPr="00EC2BD1">
        <w:rPr>
          <w:sz w:val="26"/>
          <w:szCs w:val="26"/>
        </w:rPr>
        <w:t>.....................</w:t>
      </w:r>
      <w:r w:rsidR="00D7747F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месец</w:t>
      </w:r>
      <w:r w:rsidR="00EE1D10">
        <w:rPr>
          <w:sz w:val="26"/>
          <w:szCs w:val="26"/>
        </w:rPr>
        <w:t>а</w:t>
      </w:r>
      <w:r w:rsidRPr="00EC2BD1">
        <w:rPr>
          <w:sz w:val="26"/>
          <w:szCs w:val="26"/>
        </w:rPr>
        <w:t xml:space="preserve"> </w:t>
      </w:r>
      <w:r w:rsidR="00FA6B0F">
        <w:rPr>
          <w:sz w:val="26"/>
          <w:szCs w:val="26"/>
        </w:rPr>
        <w:t xml:space="preserve">за всички артикули </w:t>
      </w:r>
      <w:r w:rsidRPr="00EC2BD1">
        <w:rPr>
          <w:sz w:val="26"/>
          <w:szCs w:val="26"/>
        </w:rPr>
        <w:t xml:space="preserve">/но не по-малък от </w:t>
      </w:r>
      <w:r w:rsidR="00C84971">
        <w:rPr>
          <w:sz w:val="26"/>
          <w:szCs w:val="26"/>
        </w:rPr>
        <w:t>36</w:t>
      </w:r>
      <w:r w:rsidRPr="00EC2BD1">
        <w:rPr>
          <w:sz w:val="26"/>
          <w:szCs w:val="26"/>
        </w:rPr>
        <w:t xml:space="preserve"> месеца</w:t>
      </w:r>
      <w:r w:rsidR="00993609">
        <w:rPr>
          <w:sz w:val="26"/>
          <w:szCs w:val="26"/>
        </w:rPr>
        <w:t xml:space="preserve"> </w:t>
      </w:r>
      <w:r w:rsidR="00993609" w:rsidRPr="00993609">
        <w:rPr>
          <w:sz w:val="26"/>
          <w:szCs w:val="26"/>
        </w:rPr>
        <w:t xml:space="preserve">– за всички </w:t>
      </w:r>
      <w:r w:rsidR="002C14A1">
        <w:rPr>
          <w:sz w:val="26"/>
          <w:szCs w:val="26"/>
        </w:rPr>
        <w:t>артикули</w:t>
      </w:r>
      <w:r w:rsidR="00081C14">
        <w:rPr>
          <w:sz w:val="26"/>
          <w:szCs w:val="26"/>
          <w:lang w:val="en-US"/>
        </w:rPr>
        <w:t>/</w:t>
      </w:r>
      <w:r w:rsidR="00993609" w:rsidRPr="00993609">
        <w:rPr>
          <w:sz w:val="26"/>
          <w:szCs w:val="26"/>
        </w:rPr>
        <w:t>.</w:t>
      </w:r>
    </w:p>
    <w:p w:rsidR="00D969F7" w:rsidRPr="00EC2BD1" w:rsidRDefault="00EC2BD1" w:rsidP="00C84971">
      <w:pPr>
        <w:spacing w:after="240"/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Информирани смe, че гаранционният срок започва да тече от датата на подписване на приемателно-предавателния протокол за извършена доставка</w:t>
      </w:r>
      <w:r w:rsidR="00C84971">
        <w:rPr>
          <w:sz w:val="26"/>
          <w:szCs w:val="26"/>
        </w:rPr>
        <w:t xml:space="preserve"> и</w:t>
      </w:r>
      <w:r w:rsidRPr="00EC2BD1">
        <w:rPr>
          <w:sz w:val="26"/>
          <w:szCs w:val="26"/>
        </w:rPr>
        <w:t xml:space="preserve"> мон</w:t>
      </w:r>
      <w:r w:rsidR="00C84971">
        <w:rPr>
          <w:sz w:val="26"/>
          <w:szCs w:val="26"/>
        </w:rPr>
        <w:t>таж</w:t>
      </w:r>
      <w:r w:rsidR="00E9661D">
        <w:rPr>
          <w:sz w:val="26"/>
          <w:szCs w:val="26"/>
        </w:rPr>
        <w:t xml:space="preserve"> без забележки</w:t>
      </w:r>
      <w:r w:rsidRPr="00EC2BD1">
        <w:rPr>
          <w:sz w:val="26"/>
          <w:szCs w:val="26"/>
        </w:rPr>
        <w:t>.</w:t>
      </w:r>
    </w:p>
    <w:p w:rsidR="00EC2BD1" w:rsidRPr="00EC2BD1" w:rsidRDefault="00EC2BD1" w:rsidP="00EC2BD1">
      <w:pPr>
        <w:jc w:val="both"/>
        <w:rPr>
          <w:sz w:val="26"/>
          <w:szCs w:val="26"/>
        </w:rPr>
      </w:pPr>
      <w:r w:rsidRPr="00D969F7">
        <w:rPr>
          <w:b/>
          <w:sz w:val="26"/>
          <w:szCs w:val="26"/>
        </w:rPr>
        <w:t>4.</w:t>
      </w:r>
      <w:r w:rsidR="00D969F7">
        <w:rPr>
          <w:sz w:val="26"/>
          <w:szCs w:val="26"/>
        </w:rPr>
        <w:t xml:space="preserve"> </w:t>
      </w:r>
      <w:r w:rsidRPr="00D969F7">
        <w:rPr>
          <w:b/>
          <w:sz w:val="26"/>
          <w:szCs w:val="26"/>
        </w:rPr>
        <w:t>Декларираме, че:</w:t>
      </w:r>
    </w:p>
    <w:p w:rsidR="00EC2BD1" w:rsidRPr="00EC2BD1" w:rsidRDefault="00D969F7" w:rsidP="00EC2BD1">
      <w:pPr>
        <w:jc w:val="both"/>
        <w:rPr>
          <w:sz w:val="26"/>
          <w:szCs w:val="26"/>
        </w:rPr>
      </w:pPr>
      <w:r w:rsidRPr="00D969F7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="00D7747F" w:rsidRPr="00EC2BD1">
        <w:rPr>
          <w:sz w:val="26"/>
          <w:szCs w:val="26"/>
        </w:rPr>
        <w:t>–</w:t>
      </w:r>
      <w:r w:rsidR="00EC2BD1" w:rsidRPr="00EC2BD1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П</w:t>
      </w:r>
      <w:r w:rsidR="00D416BE">
        <w:rPr>
          <w:sz w:val="26"/>
          <w:szCs w:val="26"/>
        </w:rPr>
        <w:t>редлаган</w:t>
      </w:r>
      <w:r w:rsidR="00C84971">
        <w:rPr>
          <w:sz w:val="26"/>
          <w:szCs w:val="26"/>
        </w:rPr>
        <w:t>и</w:t>
      </w:r>
      <w:r w:rsidR="00D416BE">
        <w:rPr>
          <w:sz w:val="26"/>
          <w:szCs w:val="26"/>
        </w:rPr>
        <w:t>т</w:t>
      </w:r>
      <w:r w:rsidR="00C84971">
        <w:rPr>
          <w:sz w:val="26"/>
          <w:szCs w:val="26"/>
        </w:rPr>
        <w:t>е</w:t>
      </w:r>
      <w:r w:rsidR="00D416BE">
        <w:rPr>
          <w:sz w:val="26"/>
          <w:szCs w:val="26"/>
        </w:rPr>
        <w:t xml:space="preserve"> от нас </w:t>
      </w:r>
      <w:r w:rsidR="00C84971">
        <w:rPr>
          <w:sz w:val="26"/>
          <w:szCs w:val="26"/>
        </w:rPr>
        <w:t>климатици са</w:t>
      </w:r>
      <w:r w:rsidR="00EC2BD1" w:rsidRPr="00EC2BD1">
        <w:rPr>
          <w:sz w:val="26"/>
          <w:szCs w:val="26"/>
        </w:rPr>
        <w:t xml:space="preserve"> в съответствие с техническ</w:t>
      </w:r>
      <w:r w:rsidR="00C84971">
        <w:rPr>
          <w:sz w:val="26"/>
          <w:szCs w:val="26"/>
        </w:rPr>
        <w:t>ата</w:t>
      </w:r>
      <w:r w:rsidR="00EC2BD1" w:rsidRPr="00EC2BD1">
        <w:rPr>
          <w:sz w:val="26"/>
          <w:szCs w:val="26"/>
        </w:rPr>
        <w:t xml:space="preserve"> спецификаци</w:t>
      </w:r>
      <w:r w:rsidR="00C84971">
        <w:rPr>
          <w:sz w:val="26"/>
          <w:szCs w:val="26"/>
        </w:rPr>
        <w:t>я</w:t>
      </w:r>
      <w:r w:rsidR="00FD6F83">
        <w:rPr>
          <w:sz w:val="26"/>
          <w:szCs w:val="26"/>
        </w:rPr>
        <w:t xml:space="preserve"> </w:t>
      </w:r>
      <w:r w:rsidR="00FD6F83" w:rsidRPr="00FD6F83">
        <w:rPr>
          <w:sz w:val="26"/>
          <w:szCs w:val="26"/>
        </w:rPr>
        <w:t xml:space="preserve">– общо </w:t>
      </w:r>
      <w:r w:rsidR="00504E98" w:rsidRPr="00504E98">
        <w:rPr>
          <w:sz w:val="26"/>
          <w:szCs w:val="26"/>
        </w:rPr>
        <w:t>за Медицински университет – София</w:t>
      </w:r>
      <w:r w:rsidR="00FD6F83" w:rsidRPr="00FD6F83">
        <w:rPr>
          <w:sz w:val="26"/>
          <w:szCs w:val="26"/>
        </w:rPr>
        <w:t xml:space="preserve"> /Приложение № 1</w:t>
      </w:r>
      <w:r w:rsidR="00FD6F83">
        <w:rPr>
          <w:sz w:val="26"/>
          <w:szCs w:val="26"/>
        </w:rPr>
        <w:t>а</w:t>
      </w:r>
      <w:r w:rsidR="00FD6F83" w:rsidRPr="00FD6F83">
        <w:rPr>
          <w:sz w:val="26"/>
          <w:szCs w:val="26"/>
        </w:rPr>
        <w:t>/</w:t>
      </w:r>
      <w:r w:rsidR="00EC2BD1" w:rsidRPr="00EC2BD1">
        <w:rPr>
          <w:sz w:val="26"/>
          <w:szCs w:val="26"/>
        </w:rPr>
        <w:t>.</w:t>
      </w:r>
    </w:p>
    <w:p w:rsidR="00EC2BD1" w:rsidRPr="00FA6B0F" w:rsidRDefault="00D969F7" w:rsidP="00D969F7">
      <w:pPr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–</w:t>
      </w:r>
      <w:r w:rsidR="00EC2BD1" w:rsidRPr="00EC2BD1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Щ</w:t>
      </w:r>
      <w:r w:rsidR="00EC2BD1" w:rsidRPr="00EC2BD1">
        <w:rPr>
          <w:sz w:val="26"/>
          <w:szCs w:val="26"/>
        </w:rPr>
        <w:t xml:space="preserve">е осъществяваме гаранционно обслужване </w:t>
      </w:r>
      <w:r w:rsidR="00D416BE">
        <w:rPr>
          <w:sz w:val="26"/>
          <w:szCs w:val="26"/>
        </w:rPr>
        <w:t>на доставен</w:t>
      </w:r>
      <w:r w:rsidR="00C84971">
        <w:rPr>
          <w:sz w:val="26"/>
          <w:szCs w:val="26"/>
        </w:rPr>
        <w:t>и</w:t>
      </w:r>
      <w:r w:rsidR="00D416BE">
        <w:rPr>
          <w:sz w:val="26"/>
          <w:szCs w:val="26"/>
        </w:rPr>
        <w:t>т</w:t>
      </w:r>
      <w:r w:rsidR="00C84971">
        <w:rPr>
          <w:sz w:val="26"/>
          <w:szCs w:val="26"/>
        </w:rPr>
        <w:t>е</w:t>
      </w:r>
      <w:r w:rsidR="00D416BE">
        <w:rPr>
          <w:sz w:val="26"/>
          <w:szCs w:val="26"/>
        </w:rPr>
        <w:t xml:space="preserve"> от нас </w:t>
      </w:r>
      <w:r w:rsidR="00C84971">
        <w:rPr>
          <w:sz w:val="26"/>
          <w:szCs w:val="26"/>
        </w:rPr>
        <w:t>климатици</w:t>
      </w:r>
      <w:r w:rsidR="00EC2BD1" w:rsidRPr="00EC2BD1">
        <w:rPr>
          <w:sz w:val="26"/>
          <w:szCs w:val="26"/>
        </w:rPr>
        <w:t xml:space="preserve"> в сервиз</w:t>
      </w:r>
      <w:r w:rsidR="00EC2BD1" w:rsidRPr="00FA6B0F">
        <w:rPr>
          <w:sz w:val="26"/>
          <w:szCs w:val="26"/>
        </w:rPr>
        <w:t xml:space="preserve">, с който разполагаме в </w:t>
      </w:r>
      <w:r w:rsidRPr="00FA6B0F">
        <w:rPr>
          <w:sz w:val="26"/>
          <w:szCs w:val="26"/>
        </w:rPr>
        <w:t xml:space="preserve">Република </w:t>
      </w:r>
      <w:r w:rsidR="00EC2BD1" w:rsidRPr="00FA6B0F">
        <w:rPr>
          <w:sz w:val="26"/>
          <w:szCs w:val="26"/>
        </w:rPr>
        <w:t xml:space="preserve">България. </w:t>
      </w:r>
    </w:p>
    <w:p w:rsidR="00EC2BD1" w:rsidRPr="00EC2BD1" w:rsidRDefault="00D969F7" w:rsidP="00D969F7">
      <w:pPr>
        <w:ind w:firstLine="567"/>
        <w:jc w:val="both"/>
        <w:rPr>
          <w:sz w:val="26"/>
          <w:szCs w:val="26"/>
        </w:rPr>
      </w:pPr>
      <w:r w:rsidRPr="00FA6B0F">
        <w:rPr>
          <w:sz w:val="26"/>
          <w:szCs w:val="26"/>
        </w:rPr>
        <w:t>–</w:t>
      </w:r>
      <w:r w:rsidR="00EC2BD1" w:rsidRPr="00FA6B0F">
        <w:rPr>
          <w:sz w:val="26"/>
          <w:szCs w:val="26"/>
        </w:rPr>
        <w:t xml:space="preserve"> </w:t>
      </w:r>
      <w:r w:rsidRPr="00FA6B0F">
        <w:rPr>
          <w:sz w:val="26"/>
          <w:szCs w:val="26"/>
        </w:rPr>
        <w:t>В</w:t>
      </w:r>
      <w:r w:rsidR="00EC2BD1" w:rsidRPr="00FA6B0F">
        <w:rPr>
          <w:sz w:val="26"/>
          <w:szCs w:val="26"/>
        </w:rPr>
        <w:t xml:space="preserve"> случай, че се установят дефекти или повреди в рамките на</w:t>
      </w:r>
      <w:r w:rsidR="00EC2BD1" w:rsidRPr="00EC2BD1">
        <w:rPr>
          <w:sz w:val="26"/>
          <w:szCs w:val="26"/>
        </w:rPr>
        <w:t xml:space="preserve"> договореният  гаранционен срок, и след получаване на уведомление по факс или куриерска служба от Възложителя</w:t>
      </w:r>
      <w:r w:rsidR="00FA6B0F">
        <w:rPr>
          <w:sz w:val="26"/>
          <w:szCs w:val="26"/>
        </w:rPr>
        <w:t>, респективно звеното краен получател</w:t>
      </w:r>
      <w:r w:rsidR="00EC2BD1" w:rsidRPr="00EC2BD1">
        <w:rPr>
          <w:sz w:val="26"/>
          <w:szCs w:val="26"/>
        </w:rPr>
        <w:t xml:space="preserve"> до нас за установения от него дефект (повреда), с което ни кани в срок от 48 часа да се запознаем на място с проблема и да подпишем двустранен констативен прото</w:t>
      </w:r>
      <w:r>
        <w:rPr>
          <w:sz w:val="26"/>
          <w:szCs w:val="26"/>
        </w:rPr>
        <w:t xml:space="preserve">кол, ние се задължаваме в срок </w:t>
      </w:r>
      <w:r w:rsidR="00EC2BD1" w:rsidRPr="00EC2BD1">
        <w:rPr>
          <w:sz w:val="26"/>
          <w:szCs w:val="26"/>
        </w:rPr>
        <w:t xml:space="preserve">от 5 (пет) работни дни </w:t>
      </w:r>
      <w:r>
        <w:rPr>
          <w:sz w:val="26"/>
          <w:szCs w:val="26"/>
        </w:rPr>
        <w:t xml:space="preserve">от подписването на двустранния </w:t>
      </w:r>
      <w:r w:rsidR="00EC2BD1" w:rsidRPr="00EC2BD1">
        <w:rPr>
          <w:sz w:val="26"/>
          <w:szCs w:val="26"/>
        </w:rPr>
        <w:t>протокол да отстраним проблема или да заменим дефек</w:t>
      </w:r>
      <w:r>
        <w:rPr>
          <w:sz w:val="26"/>
          <w:szCs w:val="26"/>
        </w:rPr>
        <w:t xml:space="preserve">тиралите </w:t>
      </w:r>
      <w:r w:rsidR="00EC2BD1" w:rsidRPr="00EC2BD1">
        <w:rPr>
          <w:sz w:val="26"/>
          <w:szCs w:val="26"/>
        </w:rPr>
        <w:t xml:space="preserve">артикули с нови. В случай на неявяване от наша страна  в срок от 48 часа от получаване на уведомлението, сме съгласни двустранният констативен протокол да се подпише само от Възложителя, </w:t>
      </w:r>
      <w:r w:rsidR="00ED7CD1">
        <w:rPr>
          <w:sz w:val="26"/>
          <w:szCs w:val="26"/>
        </w:rPr>
        <w:t>респективно звеното краен получател,</w:t>
      </w:r>
      <w:r w:rsidR="00ED7CD1" w:rsidRPr="00EC2BD1">
        <w:rPr>
          <w:sz w:val="26"/>
          <w:szCs w:val="26"/>
        </w:rPr>
        <w:t xml:space="preserve"> </w:t>
      </w:r>
      <w:r w:rsidR="00EC2BD1" w:rsidRPr="00EC2BD1">
        <w:rPr>
          <w:sz w:val="26"/>
          <w:szCs w:val="26"/>
        </w:rPr>
        <w:t>като към него се прилага потвърждение за получаване на уведомлението до нас (от факс или обратна</w:t>
      </w:r>
      <w:r>
        <w:rPr>
          <w:sz w:val="26"/>
          <w:szCs w:val="26"/>
        </w:rPr>
        <w:t xml:space="preserve"> разписка от куриерска служба). </w:t>
      </w:r>
      <w:r w:rsidR="00EC2BD1" w:rsidRPr="00EC2BD1">
        <w:rPr>
          <w:sz w:val="26"/>
          <w:szCs w:val="26"/>
        </w:rPr>
        <w:t>Уведомени сме, че от момента на подписване на двустранният констативен протокол започва да тече срок от 5 (пет) работни дни за отстраняване/замяна.</w:t>
      </w:r>
    </w:p>
    <w:p w:rsidR="00EC2BD1" w:rsidRPr="00EC2BD1" w:rsidRDefault="00EC2BD1" w:rsidP="00D969F7">
      <w:pPr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Отстраняването на дефекти и повреди, появили се по време на гаранционния срок на доставен</w:t>
      </w:r>
      <w:r w:rsidR="00C84971">
        <w:rPr>
          <w:sz w:val="26"/>
          <w:szCs w:val="26"/>
        </w:rPr>
        <w:t>и</w:t>
      </w:r>
      <w:r w:rsidRPr="00EC2BD1">
        <w:rPr>
          <w:sz w:val="26"/>
          <w:szCs w:val="26"/>
        </w:rPr>
        <w:t>т</w:t>
      </w:r>
      <w:r w:rsidR="00C84971">
        <w:rPr>
          <w:sz w:val="26"/>
          <w:szCs w:val="26"/>
        </w:rPr>
        <w:t>е</w:t>
      </w:r>
      <w:r w:rsidRPr="00EC2BD1">
        <w:rPr>
          <w:sz w:val="26"/>
          <w:szCs w:val="26"/>
        </w:rPr>
        <w:t xml:space="preserve"> </w:t>
      </w:r>
      <w:r w:rsidR="00C84971">
        <w:rPr>
          <w:sz w:val="26"/>
          <w:szCs w:val="26"/>
        </w:rPr>
        <w:t>климатици</w:t>
      </w:r>
      <w:r w:rsidRPr="00EC2BD1">
        <w:rPr>
          <w:sz w:val="26"/>
          <w:szCs w:val="26"/>
        </w:rPr>
        <w:t>, за които се установи, че не са в резултат от неправилна експлоатация, са за наша сметка.</w:t>
      </w:r>
    </w:p>
    <w:p w:rsidR="00EC2BD1" w:rsidRPr="00EC2BD1" w:rsidRDefault="00EC2BD1" w:rsidP="00C84971">
      <w:pPr>
        <w:spacing w:after="240"/>
        <w:ind w:firstLine="567"/>
        <w:jc w:val="both"/>
        <w:rPr>
          <w:sz w:val="26"/>
          <w:szCs w:val="26"/>
        </w:rPr>
      </w:pPr>
      <w:r w:rsidRPr="00EC2BD1">
        <w:rPr>
          <w:sz w:val="26"/>
          <w:szCs w:val="26"/>
        </w:rPr>
        <w:lastRenderedPageBreak/>
        <w:t>При установяване на неотстранима повреда в рамките на оферирания гаранционен срок се задължаваме да доставим нов</w:t>
      </w:r>
      <w:r w:rsidR="00C84971">
        <w:rPr>
          <w:sz w:val="26"/>
          <w:szCs w:val="26"/>
        </w:rPr>
        <w:t>и</w:t>
      </w:r>
      <w:r w:rsidRPr="00EC2BD1">
        <w:rPr>
          <w:sz w:val="26"/>
          <w:szCs w:val="26"/>
        </w:rPr>
        <w:t xml:space="preserve"> </w:t>
      </w:r>
      <w:r w:rsidR="00C84971">
        <w:rPr>
          <w:sz w:val="26"/>
          <w:szCs w:val="26"/>
        </w:rPr>
        <w:t>климатици</w:t>
      </w:r>
      <w:r w:rsidR="00D969F7">
        <w:rPr>
          <w:sz w:val="26"/>
          <w:szCs w:val="26"/>
        </w:rPr>
        <w:t xml:space="preserve">, със същите или по-добри характеристики за </w:t>
      </w:r>
      <w:r w:rsidRPr="00EC2BD1">
        <w:rPr>
          <w:sz w:val="26"/>
          <w:szCs w:val="26"/>
        </w:rPr>
        <w:t>наша сметка и със същия гаранционен срок като този, предложен в Техническото предложение от офертата ни.</w:t>
      </w:r>
    </w:p>
    <w:p w:rsidR="00EC2BD1" w:rsidRPr="00EC2BD1" w:rsidRDefault="00EC2BD1" w:rsidP="00C84971">
      <w:pPr>
        <w:spacing w:after="240"/>
        <w:jc w:val="both"/>
        <w:rPr>
          <w:sz w:val="26"/>
          <w:szCs w:val="26"/>
        </w:rPr>
      </w:pPr>
      <w:r w:rsidRPr="00D416BE">
        <w:rPr>
          <w:b/>
          <w:sz w:val="26"/>
          <w:szCs w:val="26"/>
        </w:rPr>
        <w:t>4.</w:t>
      </w:r>
      <w:r w:rsidR="00BB5E2E">
        <w:rPr>
          <w:b/>
          <w:sz w:val="26"/>
          <w:szCs w:val="26"/>
        </w:rPr>
        <w:t>2</w:t>
      </w:r>
      <w:r w:rsidRPr="00D416BE">
        <w:rPr>
          <w:b/>
          <w:sz w:val="26"/>
          <w:szCs w:val="26"/>
        </w:rPr>
        <w:t>.</w:t>
      </w:r>
      <w:r w:rsidRPr="00EC2BD1">
        <w:rPr>
          <w:sz w:val="26"/>
          <w:szCs w:val="26"/>
        </w:rPr>
        <w:t xml:space="preserve"> Ще изпълним доставка</w:t>
      </w:r>
      <w:r w:rsidR="00C84971">
        <w:rPr>
          <w:sz w:val="26"/>
          <w:szCs w:val="26"/>
        </w:rPr>
        <w:t xml:space="preserve"> и</w:t>
      </w:r>
      <w:r w:rsidRPr="00EC2BD1">
        <w:rPr>
          <w:sz w:val="26"/>
          <w:szCs w:val="26"/>
        </w:rPr>
        <w:t xml:space="preserve"> монт</w:t>
      </w:r>
      <w:r w:rsidR="00993609">
        <w:rPr>
          <w:sz w:val="26"/>
          <w:szCs w:val="26"/>
        </w:rPr>
        <w:t>аж</w:t>
      </w:r>
      <w:r w:rsidR="00D416BE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в пълен обем и с необх</w:t>
      </w:r>
      <w:r w:rsidR="00C84971">
        <w:rPr>
          <w:sz w:val="26"/>
          <w:szCs w:val="26"/>
        </w:rPr>
        <w:t xml:space="preserve">одимото качество в съответствие </w:t>
      </w:r>
      <w:r w:rsidRPr="00EC2BD1">
        <w:rPr>
          <w:sz w:val="26"/>
          <w:szCs w:val="26"/>
        </w:rPr>
        <w:t xml:space="preserve">с изискванията на Възложителя и условията, заложени в документацията за обществена поръчка. </w:t>
      </w:r>
    </w:p>
    <w:p w:rsidR="00EC2BD1" w:rsidRPr="00EC2BD1" w:rsidRDefault="00EC2BD1" w:rsidP="00C84971">
      <w:pPr>
        <w:spacing w:after="240"/>
        <w:jc w:val="both"/>
        <w:rPr>
          <w:sz w:val="26"/>
          <w:szCs w:val="26"/>
        </w:rPr>
      </w:pPr>
      <w:r w:rsidRPr="00D416BE">
        <w:rPr>
          <w:b/>
          <w:sz w:val="26"/>
          <w:szCs w:val="26"/>
        </w:rPr>
        <w:t>4.</w:t>
      </w:r>
      <w:r w:rsidR="00BB5E2E">
        <w:rPr>
          <w:b/>
          <w:sz w:val="26"/>
          <w:szCs w:val="26"/>
        </w:rPr>
        <w:t>3</w:t>
      </w:r>
      <w:r w:rsidRPr="00D416BE">
        <w:rPr>
          <w:b/>
          <w:sz w:val="26"/>
          <w:szCs w:val="26"/>
        </w:rPr>
        <w:t>.</w:t>
      </w:r>
      <w:r w:rsidR="00BB5E2E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>Предла</w:t>
      </w:r>
      <w:r w:rsidR="0026558E">
        <w:rPr>
          <w:sz w:val="26"/>
          <w:szCs w:val="26"/>
        </w:rPr>
        <w:t>ган</w:t>
      </w:r>
      <w:r w:rsidR="008A3C5C">
        <w:rPr>
          <w:sz w:val="26"/>
          <w:szCs w:val="26"/>
        </w:rPr>
        <w:t>и</w:t>
      </w:r>
      <w:r w:rsidR="0026558E">
        <w:rPr>
          <w:sz w:val="26"/>
          <w:szCs w:val="26"/>
        </w:rPr>
        <w:t>т</w:t>
      </w:r>
      <w:r w:rsidR="008A3C5C">
        <w:rPr>
          <w:sz w:val="26"/>
          <w:szCs w:val="26"/>
        </w:rPr>
        <w:t>е</w:t>
      </w:r>
      <w:r w:rsidR="00BB5E2E">
        <w:rPr>
          <w:sz w:val="26"/>
          <w:szCs w:val="26"/>
        </w:rPr>
        <w:t xml:space="preserve"> </w:t>
      </w:r>
      <w:r w:rsidR="0026558E">
        <w:rPr>
          <w:sz w:val="26"/>
          <w:szCs w:val="26"/>
        </w:rPr>
        <w:t xml:space="preserve">от нас </w:t>
      </w:r>
      <w:r w:rsidR="00AE1CFD">
        <w:rPr>
          <w:sz w:val="26"/>
          <w:szCs w:val="26"/>
        </w:rPr>
        <w:t xml:space="preserve">артикули </w:t>
      </w:r>
      <w:r w:rsidR="0026558E">
        <w:rPr>
          <w:sz w:val="26"/>
          <w:szCs w:val="26"/>
        </w:rPr>
        <w:t xml:space="preserve">са нови, </w:t>
      </w:r>
      <w:r w:rsidRPr="00EC2BD1">
        <w:rPr>
          <w:sz w:val="26"/>
          <w:szCs w:val="26"/>
        </w:rPr>
        <w:t>неупотребявани и не са рециклирани.</w:t>
      </w:r>
    </w:p>
    <w:p w:rsidR="00EC2BD1" w:rsidRPr="00EC2BD1" w:rsidRDefault="00EC2BD1" w:rsidP="00BB5E2E">
      <w:pPr>
        <w:spacing w:after="240"/>
        <w:jc w:val="both"/>
        <w:rPr>
          <w:sz w:val="26"/>
          <w:szCs w:val="26"/>
        </w:rPr>
      </w:pPr>
      <w:r w:rsidRPr="0026558E">
        <w:rPr>
          <w:b/>
          <w:sz w:val="26"/>
          <w:szCs w:val="26"/>
        </w:rPr>
        <w:t>4.</w:t>
      </w:r>
      <w:r w:rsidR="00BB5E2E">
        <w:rPr>
          <w:b/>
          <w:sz w:val="26"/>
          <w:szCs w:val="26"/>
        </w:rPr>
        <w:t>4</w:t>
      </w:r>
      <w:r w:rsidRPr="00EC2BD1">
        <w:rPr>
          <w:sz w:val="26"/>
          <w:szCs w:val="26"/>
        </w:rPr>
        <w:t>. За всички артикули захранване</w:t>
      </w:r>
      <w:r w:rsidR="002C14A1">
        <w:rPr>
          <w:sz w:val="26"/>
          <w:szCs w:val="26"/>
        </w:rPr>
        <w:t>то е</w:t>
      </w:r>
      <w:r w:rsidRPr="00EC2BD1">
        <w:rPr>
          <w:sz w:val="26"/>
          <w:szCs w:val="26"/>
        </w:rPr>
        <w:t xml:space="preserve"> от ел. мрежа </w:t>
      </w:r>
      <w:r w:rsidR="0026558E" w:rsidRPr="00EC2BD1">
        <w:rPr>
          <w:sz w:val="26"/>
          <w:szCs w:val="26"/>
        </w:rPr>
        <w:t>–</w:t>
      </w:r>
      <w:r w:rsidRPr="00EC2BD1">
        <w:rPr>
          <w:sz w:val="26"/>
          <w:szCs w:val="26"/>
        </w:rPr>
        <w:t xml:space="preserve"> 220-230 V.</w:t>
      </w:r>
    </w:p>
    <w:p w:rsidR="00EC2BD1" w:rsidRPr="00EC2BD1" w:rsidRDefault="00EC2BD1" w:rsidP="00C84971">
      <w:pPr>
        <w:spacing w:after="240"/>
        <w:jc w:val="both"/>
        <w:rPr>
          <w:sz w:val="26"/>
          <w:szCs w:val="26"/>
        </w:rPr>
      </w:pPr>
      <w:r w:rsidRPr="0026558E">
        <w:rPr>
          <w:b/>
          <w:sz w:val="26"/>
          <w:szCs w:val="26"/>
        </w:rPr>
        <w:t>4.</w:t>
      </w:r>
      <w:r w:rsidR="00BB5E2E">
        <w:rPr>
          <w:b/>
          <w:sz w:val="26"/>
          <w:szCs w:val="26"/>
        </w:rPr>
        <w:t>5</w:t>
      </w:r>
      <w:r w:rsidRPr="0026558E">
        <w:rPr>
          <w:b/>
          <w:sz w:val="26"/>
          <w:szCs w:val="26"/>
        </w:rPr>
        <w:t>.</w:t>
      </w:r>
      <w:r w:rsidRPr="00EC2BD1">
        <w:rPr>
          <w:sz w:val="26"/>
          <w:szCs w:val="26"/>
        </w:rPr>
        <w:t xml:space="preserve"> За всички артикули се задължаваме да осигурим </w:t>
      </w:r>
      <w:r w:rsidRPr="00DC6DF7">
        <w:rPr>
          <w:sz w:val="26"/>
          <w:szCs w:val="26"/>
        </w:rPr>
        <w:t>ръковод</w:t>
      </w:r>
      <w:r w:rsidR="008A3C5C" w:rsidRPr="00DC6DF7">
        <w:rPr>
          <w:sz w:val="26"/>
          <w:szCs w:val="26"/>
        </w:rPr>
        <w:t xml:space="preserve">ство за употреба </w:t>
      </w:r>
      <w:r w:rsidRPr="00DC6DF7">
        <w:rPr>
          <w:sz w:val="26"/>
          <w:szCs w:val="26"/>
        </w:rPr>
        <w:t>на</w:t>
      </w:r>
      <w:r w:rsidRPr="00EC2BD1">
        <w:rPr>
          <w:sz w:val="26"/>
          <w:szCs w:val="26"/>
        </w:rPr>
        <w:t xml:space="preserve"> български </w:t>
      </w:r>
      <w:r w:rsidR="0026558E">
        <w:rPr>
          <w:sz w:val="26"/>
          <w:szCs w:val="26"/>
        </w:rPr>
        <w:t>език</w:t>
      </w:r>
      <w:r w:rsidRPr="00EC2BD1">
        <w:rPr>
          <w:sz w:val="26"/>
          <w:szCs w:val="26"/>
        </w:rPr>
        <w:t>.</w:t>
      </w:r>
    </w:p>
    <w:p w:rsidR="002C14A1" w:rsidRPr="00EC2BD1" w:rsidRDefault="00EC2BD1" w:rsidP="00C84971">
      <w:pPr>
        <w:spacing w:after="240"/>
        <w:jc w:val="both"/>
        <w:rPr>
          <w:sz w:val="26"/>
          <w:szCs w:val="26"/>
        </w:rPr>
      </w:pPr>
      <w:r w:rsidRPr="009A7A10">
        <w:rPr>
          <w:b/>
          <w:sz w:val="26"/>
          <w:szCs w:val="26"/>
        </w:rPr>
        <w:t>5.</w:t>
      </w:r>
      <w:r w:rsidRPr="00EC2BD1">
        <w:rPr>
          <w:sz w:val="26"/>
          <w:szCs w:val="26"/>
        </w:rPr>
        <w:t xml:space="preserve"> Предложението ни, относно индивидуалните характеристики на артикулите е посочено в Таблицата за техническо съответствие по артикули – Образец № </w:t>
      </w:r>
      <w:r w:rsidR="00C84971">
        <w:rPr>
          <w:sz w:val="26"/>
          <w:szCs w:val="26"/>
        </w:rPr>
        <w:t>3</w:t>
      </w:r>
      <w:r w:rsidRPr="00EC2BD1">
        <w:rPr>
          <w:sz w:val="26"/>
          <w:szCs w:val="26"/>
        </w:rPr>
        <w:t xml:space="preserve">а, неразделна част от настоящото предложение. </w:t>
      </w:r>
    </w:p>
    <w:p w:rsidR="009A7A10" w:rsidRPr="00EC2BD1" w:rsidRDefault="00EC2BD1" w:rsidP="00C84971">
      <w:pPr>
        <w:spacing w:after="240"/>
        <w:jc w:val="both"/>
        <w:rPr>
          <w:sz w:val="26"/>
          <w:szCs w:val="26"/>
        </w:rPr>
      </w:pPr>
      <w:r w:rsidRPr="00EC2BD1">
        <w:rPr>
          <w:sz w:val="26"/>
          <w:szCs w:val="26"/>
        </w:rPr>
        <w:t>Приложения към техническото предложение:</w:t>
      </w:r>
    </w:p>
    <w:p w:rsidR="00AE1CFD" w:rsidRPr="00EC2BD1" w:rsidRDefault="00EC2BD1" w:rsidP="00C84971">
      <w:pPr>
        <w:spacing w:after="240"/>
        <w:jc w:val="both"/>
        <w:rPr>
          <w:sz w:val="26"/>
          <w:szCs w:val="26"/>
        </w:rPr>
      </w:pPr>
      <w:r w:rsidRPr="00EC2BD1">
        <w:rPr>
          <w:sz w:val="26"/>
          <w:szCs w:val="26"/>
        </w:rPr>
        <w:t xml:space="preserve">1.Таблица за техническо съответствие по артикули </w:t>
      </w:r>
      <w:r w:rsidR="009A7A10" w:rsidRPr="00EC2BD1">
        <w:rPr>
          <w:sz w:val="26"/>
          <w:szCs w:val="26"/>
        </w:rPr>
        <w:t>–</w:t>
      </w:r>
      <w:r w:rsidR="005A59E7"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 xml:space="preserve">/Образец  № </w:t>
      </w:r>
      <w:r w:rsidR="00C84971">
        <w:rPr>
          <w:sz w:val="26"/>
          <w:szCs w:val="26"/>
        </w:rPr>
        <w:t>3</w:t>
      </w:r>
      <w:r w:rsidRPr="00EC2BD1">
        <w:rPr>
          <w:sz w:val="26"/>
          <w:szCs w:val="26"/>
        </w:rPr>
        <w:t>а./</w:t>
      </w:r>
      <w:r w:rsidR="00AE1CFD">
        <w:rPr>
          <w:sz w:val="26"/>
          <w:szCs w:val="26"/>
        </w:rPr>
        <w:t>.</w:t>
      </w:r>
    </w:p>
    <w:p w:rsidR="00AE1CFD" w:rsidRDefault="00EC2BD1" w:rsidP="00EC2BD1">
      <w:pPr>
        <w:jc w:val="both"/>
        <w:rPr>
          <w:sz w:val="26"/>
          <w:szCs w:val="26"/>
        </w:rPr>
      </w:pPr>
      <w:r w:rsidRPr="00EC2BD1">
        <w:rPr>
          <w:sz w:val="26"/>
          <w:szCs w:val="26"/>
        </w:rPr>
        <w:t xml:space="preserve">  </w:t>
      </w:r>
    </w:p>
    <w:p w:rsidR="00BB5E2E" w:rsidRDefault="00BB5E2E" w:rsidP="00EC2BD1">
      <w:pPr>
        <w:jc w:val="both"/>
        <w:rPr>
          <w:sz w:val="26"/>
          <w:szCs w:val="26"/>
        </w:rPr>
      </w:pPr>
    </w:p>
    <w:p w:rsidR="00BB5E2E" w:rsidRDefault="00BB5E2E" w:rsidP="00EC2BD1">
      <w:pPr>
        <w:jc w:val="both"/>
        <w:rPr>
          <w:sz w:val="26"/>
          <w:szCs w:val="26"/>
        </w:rPr>
      </w:pPr>
    </w:p>
    <w:p w:rsidR="00BB5E2E" w:rsidRDefault="00BB5E2E" w:rsidP="00EC2BD1">
      <w:pPr>
        <w:jc w:val="both"/>
        <w:rPr>
          <w:sz w:val="26"/>
          <w:szCs w:val="26"/>
        </w:rPr>
      </w:pPr>
    </w:p>
    <w:p w:rsidR="002C3B07" w:rsidRPr="00EC2BD1" w:rsidRDefault="002C3B07" w:rsidP="00EC2BD1">
      <w:pPr>
        <w:jc w:val="both"/>
        <w:rPr>
          <w:sz w:val="26"/>
          <w:szCs w:val="26"/>
        </w:rPr>
      </w:pPr>
    </w:p>
    <w:p w:rsidR="00AC27E0" w:rsidRPr="009A3393" w:rsidRDefault="00AC27E0" w:rsidP="00AC27E0">
      <w:pPr>
        <w:spacing w:after="120"/>
        <w:jc w:val="both"/>
        <w:rPr>
          <w:rFonts w:eastAsia="PMingLiU"/>
          <w:color w:val="000000"/>
          <w:sz w:val="26"/>
          <w:szCs w:val="26"/>
        </w:rPr>
      </w:pPr>
      <w:r w:rsidRPr="009A3393">
        <w:rPr>
          <w:rFonts w:eastAsia="PMingLiU"/>
          <w:color w:val="000000"/>
          <w:sz w:val="26"/>
          <w:szCs w:val="26"/>
        </w:rPr>
        <w:t xml:space="preserve">Дата: ........................г. </w:t>
      </w:r>
      <w:r w:rsidRPr="009A3393">
        <w:rPr>
          <w:rFonts w:eastAsia="PMingLiU"/>
          <w:color w:val="000000"/>
          <w:sz w:val="26"/>
          <w:szCs w:val="26"/>
        </w:rPr>
        <w:tab/>
      </w:r>
      <w:r w:rsidRPr="009A3393">
        <w:rPr>
          <w:rFonts w:eastAsia="PMingLiU"/>
          <w:color w:val="000000"/>
          <w:sz w:val="26"/>
          <w:szCs w:val="26"/>
        </w:rPr>
        <w:tab/>
      </w:r>
      <w:r>
        <w:rPr>
          <w:rFonts w:eastAsia="PMingLiU"/>
          <w:color w:val="000000"/>
          <w:sz w:val="26"/>
          <w:szCs w:val="26"/>
        </w:rPr>
        <w:tab/>
      </w:r>
      <w:r w:rsidRPr="009A3393">
        <w:rPr>
          <w:rFonts w:eastAsia="PMingLiU"/>
          <w:color w:val="000000"/>
          <w:sz w:val="26"/>
          <w:szCs w:val="26"/>
        </w:rPr>
        <w:t xml:space="preserve">ИМЕ И ФАМИЛИЯ:______________                                                </w:t>
      </w:r>
    </w:p>
    <w:p w:rsidR="00AC27E0" w:rsidRPr="00131923" w:rsidRDefault="00AC27E0" w:rsidP="00AC27E0">
      <w:pPr>
        <w:spacing w:after="120"/>
        <w:jc w:val="both"/>
        <w:rPr>
          <w:rFonts w:eastAsia="PMingLiU"/>
          <w:color w:val="000000"/>
          <w:sz w:val="26"/>
          <w:szCs w:val="26"/>
        </w:rPr>
      </w:pPr>
      <w:r w:rsidRPr="00131923">
        <w:rPr>
          <w:rFonts w:eastAsia="PMingLiU"/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rFonts w:eastAsia="PMingLiU"/>
          <w:color w:val="000000"/>
          <w:sz w:val="26"/>
          <w:szCs w:val="26"/>
        </w:rPr>
        <w:tab/>
      </w:r>
      <w:r>
        <w:rPr>
          <w:rFonts w:eastAsia="PMingLiU"/>
          <w:color w:val="000000"/>
          <w:sz w:val="26"/>
          <w:szCs w:val="26"/>
        </w:rPr>
        <w:tab/>
      </w:r>
      <w:r>
        <w:rPr>
          <w:rFonts w:eastAsia="PMingLiU"/>
          <w:color w:val="000000"/>
          <w:sz w:val="26"/>
          <w:szCs w:val="26"/>
        </w:rPr>
        <w:tab/>
      </w:r>
      <w:r w:rsidRPr="00131923">
        <w:rPr>
          <w:rFonts w:eastAsia="PMingLiU"/>
          <w:color w:val="000000"/>
          <w:sz w:val="26"/>
          <w:szCs w:val="26"/>
        </w:rPr>
        <w:t xml:space="preserve">  Подпис</w:t>
      </w:r>
      <w:r w:rsidRPr="00131923">
        <w:rPr>
          <w:rFonts w:eastAsia="PMingLiU"/>
          <w:color w:val="000000"/>
          <w:sz w:val="26"/>
          <w:szCs w:val="26"/>
          <w:vertAlign w:val="superscript"/>
        </w:rPr>
        <w:footnoteReference w:id="2"/>
      </w:r>
      <w:r w:rsidRPr="00131923">
        <w:rPr>
          <w:rFonts w:eastAsia="PMingLiU"/>
          <w:color w:val="000000"/>
          <w:sz w:val="26"/>
          <w:szCs w:val="26"/>
        </w:rPr>
        <w:t xml:space="preserve"> и печат</w:t>
      </w:r>
    </w:p>
    <w:p w:rsidR="008A3C5C" w:rsidRDefault="008A3C5C" w:rsidP="00EC2BD1">
      <w:pPr>
        <w:jc w:val="both"/>
        <w:rPr>
          <w:b/>
          <w:sz w:val="26"/>
          <w:szCs w:val="26"/>
        </w:rPr>
      </w:pPr>
    </w:p>
    <w:p w:rsidR="008A3C5C" w:rsidRDefault="008A3C5C" w:rsidP="00EC2BD1">
      <w:pPr>
        <w:jc w:val="both"/>
        <w:rPr>
          <w:b/>
          <w:sz w:val="26"/>
          <w:szCs w:val="26"/>
        </w:rPr>
      </w:pPr>
    </w:p>
    <w:p w:rsidR="002C3B07" w:rsidRDefault="002C3B07" w:rsidP="00EC2BD1">
      <w:pPr>
        <w:jc w:val="both"/>
        <w:rPr>
          <w:b/>
          <w:sz w:val="26"/>
          <w:szCs w:val="26"/>
        </w:rPr>
      </w:pPr>
    </w:p>
    <w:p w:rsidR="00EC2BD1" w:rsidRPr="00AE1CFD" w:rsidRDefault="00EC2BD1" w:rsidP="002C3B07">
      <w:pPr>
        <w:spacing w:after="240"/>
        <w:jc w:val="both"/>
        <w:rPr>
          <w:b/>
          <w:sz w:val="26"/>
          <w:szCs w:val="26"/>
        </w:rPr>
      </w:pPr>
      <w:r w:rsidRPr="00AE1CFD">
        <w:rPr>
          <w:b/>
          <w:sz w:val="26"/>
          <w:szCs w:val="26"/>
        </w:rPr>
        <w:t>Образецът се попълва, подписва се и се подпечатва на всяка страница.</w:t>
      </w:r>
    </w:p>
    <w:p w:rsidR="00EC2BD1" w:rsidRDefault="00EC2BD1" w:rsidP="00EC2BD1">
      <w:pPr>
        <w:jc w:val="both"/>
        <w:rPr>
          <w:sz w:val="26"/>
          <w:szCs w:val="26"/>
        </w:rPr>
      </w:pPr>
    </w:p>
    <w:p w:rsidR="00EC2BD1" w:rsidRDefault="00EC2BD1" w:rsidP="00813166">
      <w:pPr>
        <w:jc w:val="both"/>
        <w:rPr>
          <w:sz w:val="26"/>
          <w:szCs w:val="26"/>
        </w:rPr>
      </w:pPr>
    </w:p>
    <w:p w:rsidR="00EC2BD1" w:rsidRPr="008F2133" w:rsidRDefault="00EC2BD1" w:rsidP="00813166">
      <w:pPr>
        <w:jc w:val="both"/>
        <w:rPr>
          <w:sz w:val="26"/>
          <w:szCs w:val="26"/>
        </w:rPr>
      </w:pPr>
    </w:p>
    <w:sectPr w:rsidR="00EC2BD1" w:rsidRPr="008F2133" w:rsidSect="00EC2BD1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F6" w:rsidRDefault="00A018F6" w:rsidP="006B01F5">
      <w:r>
        <w:separator/>
      </w:r>
    </w:p>
  </w:endnote>
  <w:endnote w:type="continuationSeparator" w:id="0">
    <w:p w:rsidR="00A018F6" w:rsidRDefault="00A018F6" w:rsidP="006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14585"/>
      <w:docPartObj>
        <w:docPartGallery w:val="Page Numbers (Bottom of Page)"/>
        <w:docPartUnique/>
      </w:docPartObj>
    </w:sdtPr>
    <w:sdtEndPr/>
    <w:sdtContent>
      <w:p w:rsidR="00146C33" w:rsidRDefault="00146C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25">
          <w:rPr>
            <w:noProof/>
          </w:rPr>
          <w:t>1</w:t>
        </w:r>
        <w:r>
          <w:fldChar w:fldCharType="end"/>
        </w:r>
      </w:p>
    </w:sdtContent>
  </w:sdt>
  <w:p w:rsidR="00146C33" w:rsidRDefault="00146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F6" w:rsidRDefault="00A018F6" w:rsidP="006B01F5">
      <w:r>
        <w:separator/>
      </w:r>
    </w:p>
  </w:footnote>
  <w:footnote w:type="continuationSeparator" w:id="0">
    <w:p w:rsidR="00A018F6" w:rsidRDefault="00A018F6" w:rsidP="006B01F5">
      <w:r>
        <w:continuationSeparator/>
      </w:r>
    </w:p>
  </w:footnote>
  <w:footnote w:id="1">
    <w:p w:rsidR="0087528D" w:rsidRPr="00CD1288" w:rsidRDefault="0087528D" w:rsidP="0087528D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AC27E0" w:rsidRDefault="00AC27E0" w:rsidP="00AC27E0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771"/>
    <w:rsid w:val="00020F5D"/>
    <w:rsid w:val="000356C5"/>
    <w:rsid w:val="000357EB"/>
    <w:rsid w:val="000418A3"/>
    <w:rsid w:val="00053A38"/>
    <w:rsid w:val="00081C14"/>
    <w:rsid w:val="0009384A"/>
    <w:rsid w:val="000954A1"/>
    <w:rsid w:val="000B389F"/>
    <w:rsid w:val="000C2451"/>
    <w:rsid w:val="000C4686"/>
    <w:rsid w:val="000F27C5"/>
    <w:rsid w:val="000F3E64"/>
    <w:rsid w:val="00110294"/>
    <w:rsid w:val="00127976"/>
    <w:rsid w:val="00146C33"/>
    <w:rsid w:val="00156DE9"/>
    <w:rsid w:val="00176759"/>
    <w:rsid w:val="001F1BAE"/>
    <w:rsid w:val="00205661"/>
    <w:rsid w:val="00222366"/>
    <w:rsid w:val="00223A9D"/>
    <w:rsid w:val="002324DA"/>
    <w:rsid w:val="00236F19"/>
    <w:rsid w:val="0026558E"/>
    <w:rsid w:val="0028456D"/>
    <w:rsid w:val="002A7831"/>
    <w:rsid w:val="002B0C0F"/>
    <w:rsid w:val="002C14A1"/>
    <w:rsid w:val="002C3B07"/>
    <w:rsid w:val="002E2451"/>
    <w:rsid w:val="002E2F63"/>
    <w:rsid w:val="00300C80"/>
    <w:rsid w:val="00302E22"/>
    <w:rsid w:val="003822E3"/>
    <w:rsid w:val="003D2AC7"/>
    <w:rsid w:val="003F1C3E"/>
    <w:rsid w:val="003F384C"/>
    <w:rsid w:val="00406464"/>
    <w:rsid w:val="00422242"/>
    <w:rsid w:val="004A6476"/>
    <w:rsid w:val="004B63B1"/>
    <w:rsid w:val="004C4EC7"/>
    <w:rsid w:val="004C52BC"/>
    <w:rsid w:val="004C61AC"/>
    <w:rsid w:val="004E5664"/>
    <w:rsid w:val="0050478E"/>
    <w:rsid w:val="00504E98"/>
    <w:rsid w:val="005112F9"/>
    <w:rsid w:val="00537A86"/>
    <w:rsid w:val="005619BD"/>
    <w:rsid w:val="0057268C"/>
    <w:rsid w:val="005744C8"/>
    <w:rsid w:val="00575D59"/>
    <w:rsid w:val="005913BE"/>
    <w:rsid w:val="005A1C75"/>
    <w:rsid w:val="005A59E7"/>
    <w:rsid w:val="005B602E"/>
    <w:rsid w:val="005B6901"/>
    <w:rsid w:val="005C69C4"/>
    <w:rsid w:val="00631E99"/>
    <w:rsid w:val="006673D6"/>
    <w:rsid w:val="006B01F5"/>
    <w:rsid w:val="006B1AB8"/>
    <w:rsid w:val="006B4760"/>
    <w:rsid w:val="006D232D"/>
    <w:rsid w:val="006F6DDB"/>
    <w:rsid w:val="00736A63"/>
    <w:rsid w:val="007421E7"/>
    <w:rsid w:val="00763371"/>
    <w:rsid w:val="00782603"/>
    <w:rsid w:val="007B0AA5"/>
    <w:rsid w:val="00810627"/>
    <w:rsid w:val="00813166"/>
    <w:rsid w:val="008346EA"/>
    <w:rsid w:val="008363DE"/>
    <w:rsid w:val="00840130"/>
    <w:rsid w:val="0087528D"/>
    <w:rsid w:val="00890084"/>
    <w:rsid w:val="008A008E"/>
    <w:rsid w:val="008A3C5C"/>
    <w:rsid w:val="008E174A"/>
    <w:rsid w:val="008E2F39"/>
    <w:rsid w:val="008F2133"/>
    <w:rsid w:val="00901A59"/>
    <w:rsid w:val="00916733"/>
    <w:rsid w:val="00933CFB"/>
    <w:rsid w:val="0093476F"/>
    <w:rsid w:val="00937244"/>
    <w:rsid w:val="00955414"/>
    <w:rsid w:val="0097039D"/>
    <w:rsid w:val="00972C20"/>
    <w:rsid w:val="009744FE"/>
    <w:rsid w:val="00992BCD"/>
    <w:rsid w:val="00993609"/>
    <w:rsid w:val="009A4F2B"/>
    <w:rsid w:val="009A7A10"/>
    <w:rsid w:val="009F4F59"/>
    <w:rsid w:val="009F6CF6"/>
    <w:rsid w:val="00A018F6"/>
    <w:rsid w:val="00A442CE"/>
    <w:rsid w:val="00A81FBC"/>
    <w:rsid w:val="00AA659F"/>
    <w:rsid w:val="00AB4253"/>
    <w:rsid w:val="00AC01FB"/>
    <w:rsid w:val="00AC27E0"/>
    <w:rsid w:val="00AE1CFD"/>
    <w:rsid w:val="00AE6525"/>
    <w:rsid w:val="00AE752C"/>
    <w:rsid w:val="00B050E1"/>
    <w:rsid w:val="00B133EC"/>
    <w:rsid w:val="00B42E31"/>
    <w:rsid w:val="00B51A54"/>
    <w:rsid w:val="00B5462C"/>
    <w:rsid w:val="00B77D3F"/>
    <w:rsid w:val="00B86701"/>
    <w:rsid w:val="00B87021"/>
    <w:rsid w:val="00B94A75"/>
    <w:rsid w:val="00BB5E2E"/>
    <w:rsid w:val="00BE6911"/>
    <w:rsid w:val="00C07A46"/>
    <w:rsid w:val="00C11943"/>
    <w:rsid w:val="00C349FA"/>
    <w:rsid w:val="00C76728"/>
    <w:rsid w:val="00C805A1"/>
    <w:rsid w:val="00C84971"/>
    <w:rsid w:val="00C901FD"/>
    <w:rsid w:val="00CA28B8"/>
    <w:rsid w:val="00CD75F6"/>
    <w:rsid w:val="00CE5D85"/>
    <w:rsid w:val="00CF0EEF"/>
    <w:rsid w:val="00CF7771"/>
    <w:rsid w:val="00D11D54"/>
    <w:rsid w:val="00D40C59"/>
    <w:rsid w:val="00D416BE"/>
    <w:rsid w:val="00D512D5"/>
    <w:rsid w:val="00D7747F"/>
    <w:rsid w:val="00D90C25"/>
    <w:rsid w:val="00D969F7"/>
    <w:rsid w:val="00DA6B48"/>
    <w:rsid w:val="00DC6DF7"/>
    <w:rsid w:val="00DF03E7"/>
    <w:rsid w:val="00E240B0"/>
    <w:rsid w:val="00E63A17"/>
    <w:rsid w:val="00E73712"/>
    <w:rsid w:val="00E9661D"/>
    <w:rsid w:val="00EC2BD1"/>
    <w:rsid w:val="00EC349D"/>
    <w:rsid w:val="00EC4E2C"/>
    <w:rsid w:val="00EC6C97"/>
    <w:rsid w:val="00ED7CD1"/>
    <w:rsid w:val="00EE1D10"/>
    <w:rsid w:val="00EE563A"/>
    <w:rsid w:val="00EF30B6"/>
    <w:rsid w:val="00F013E4"/>
    <w:rsid w:val="00F24332"/>
    <w:rsid w:val="00F4573C"/>
    <w:rsid w:val="00F6688E"/>
    <w:rsid w:val="00F82E85"/>
    <w:rsid w:val="00F97EB7"/>
    <w:rsid w:val="00FA1D7B"/>
    <w:rsid w:val="00FA56EB"/>
    <w:rsid w:val="00FA6B0F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D032"/>
  <w15:docId w15:val="{C7C73B10-17C4-4D7C-94F1-3EDB18B4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uiPriority w:val="99"/>
    <w:rsid w:val="006B01F5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sid w:val="006B01F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rsid w:val="006B01F5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6B01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E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A6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ristova@fil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A22F-F5DB-4DC6-A776-A4674E40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98</cp:revision>
  <cp:lastPrinted>2020-06-11T04:21:00Z</cp:lastPrinted>
  <dcterms:created xsi:type="dcterms:W3CDTF">2017-02-06T21:24:00Z</dcterms:created>
  <dcterms:modified xsi:type="dcterms:W3CDTF">2020-06-11T07:05:00Z</dcterms:modified>
</cp:coreProperties>
</file>