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6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2716" w:rsidRDefault="0007188F" w:rsidP="008B2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07188F" w:rsidRPr="0007188F" w:rsidRDefault="0007188F" w:rsidP="0007188F">
      <w:pPr>
        <w:shd w:val="clear" w:color="auto" w:fill="FFFFFF"/>
        <w:spacing w:after="240"/>
        <w:ind w:right="423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                             в качеството му на _________________________________________________________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Pr="0007188F" w:rsidRDefault="0007188F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lastRenderedPageBreak/>
        <w:t>ЦЕНА И УСЛОВИЯ НА ФОРМИРАНЕТО Й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стойността на артикулите, </w:t>
      </w:r>
      <w:r w:rsidRPr="00BE394A">
        <w:rPr>
          <w:rFonts w:ascii="Times New Roman" w:hAnsi="Times New Roman" w:cs="Times New Roman"/>
          <w:sz w:val="24"/>
          <w:szCs w:val="24"/>
        </w:rPr>
        <w:t>доставката</w:t>
      </w:r>
      <w:r w:rsidR="008B2716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монтажа, транспорт до крайния получател, гаранционно поддържане и включват всички крепежни елементи, както и всички неупоменати, но необходими разходи.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486817" w:rsidRPr="00486817" w:rsidRDefault="0007188F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39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лева чрез банков превод от страна на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Медицински университет – София, Ректорат по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банкова сметка на ИЗПЪЛНИТЕЛЯ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срок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не по – късно от                   30 календарни дни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окончателното приемане на изпълнението по договора и след представяне от изпълнителя на:</w:t>
      </w:r>
    </w:p>
    <w:p w:rsidR="00486817" w:rsidRPr="00486817" w:rsidRDefault="00486817" w:rsidP="00486817">
      <w:pPr>
        <w:numPr>
          <w:ilvl w:val="0"/>
          <w:numId w:val="4"/>
        </w:numPr>
        <w:tabs>
          <w:tab w:val="left" w:pos="567"/>
          <w:tab w:val="left" w:pos="1134"/>
        </w:tabs>
        <w:spacing w:after="120" w:line="240" w:lineRule="auto"/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 за отчитане и приемане на действително извършени доставки и монтаж на обзавеждане/оборудване -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</w:rPr>
        <w:t>образец № 9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 от документацията за обществена поръчка.</w:t>
      </w:r>
    </w:p>
    <w:p w:rsidR="00486817" w:rsidRPr="00486817" w:rsidRDefault="00486817" w:rsidP="00486817">
      <w:pP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Документът се представя на хартиен носител в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(три) оригинални еднообразни екземпляра (от които един брой за Изпълнителя и два броя за Възложителя).</w:t>
      </w:r>
    </w:p>
    <w:p w:rsidR="00486817" w:rsidRPr="00486817" w:rsidRDefault="00486817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>2.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Оригинална фактура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стойност, равна на стойността, посочена в  Протокол за отчитане и приемане на действително извършени доставки и монтаж на обзавеждане/оборудване – обр.№ 9.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Във фактурата задължително се посочва следният текст: „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Плащане по чл.7, ал.1 от Договор </w:t>
      </w:r>
      <w:r w:rsidR="00C44C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bookmarkStart w:id="0" w:name="_GoBack"/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bookmarkEnd w:id="0"/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BG16RFOP001-3.003-0013-С01-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D-....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дата на подписване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</w:t>
      </w:r>
      <w:r w:rsidR="00C44C59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ълнение на Обособена позиция №…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на позицията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44C5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Протокол №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протокол по обр.9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съответната обособена позиция.</w:t>
      </w:r>
    </w:p>
    <w:p w:rsidR="00486817" w:rsidRPr="00486817" w:rsidRDefault="00486817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Плащането е за дейност по договор № от ИСУН BG16RFOP001-3.003-0013-С01 за предоставяне на БФП по ОПРР 2014-2020г.,  процедура BG16RFOP001-3.003 “Подкрепа на висшите училища в РБ“.</w:t>
      </w:r>
    </w:p>
    <w:p w:rsidR="0007188F" w:rsidRPr="00BE394A" w:rsidRDefault="0007188F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07188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1F3E0D" w:rsidRPr="00E0314D" w:rsidRDefault="0007188F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E394A">
      <w:headerReference w:type="default" r:id="rId9"/>
      <w:footerReference w:type="default" r:id="rId10"/>
      <w:pgSz w:w="11906" w:h="16838"/>
      <w:pgMar w:top="261" w:right="567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05" w:rsidRDefault="001D6105" w:rsidP="001F3E0D">
      <w:pPr>
        <w:spacing w:after="0" w:line="240" w:lineRule="auto"/>
      </w:pPr>
      <w:r>
        <w:separator/>
      </w:r>
    </w:p>
  </w:endnote>
  <w:endnote w:type="continuationSeparator" w:id="0">
    <w:p w:rsidR="001D6105" w:rsidRDefault="001D6105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7" w:rsidRPr="00E04DA4" w:rsidRDefault="00486817" w:rsidP="00486817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C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05" w:rsidRDefault="001D6105" w:rsidP="001F3E0D">
      <w:pPr>
        <w:spacing w:after="0" w:line="240" w:lineRule="auto"/>
      </w:pPr>
      <w:r>
        <w:separator/>
      </w:r>
    </w:p>
  </w:footnote>
  <w:footnote w:type="continuationSeparator" w:id="0">
    <w:p w:rsidR="001D6105" w:rsidRDefault="001D6105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A" w:rsidRDefault="001F3E0D" w:rsidP="0048681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00E0A553" wp14:editId="453308DD">
          <wp:extent cx="812004" cy="838200"/>
          <wp:effectExtent l="0" t="0" r="7620" b="0"/>
          <wp:docPr id="3" name="Picture 3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39" cy="84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BE394A">
      <w:t xml:space="preserve">         </w:t>
    </w:r>
    <w:r>
      <w:rPr>
        <w:lang w:val="en-US"/>
      </w:rPr>
      <w:t xml:space="preserve">      </w:t>
    </w:r>
    <w:r w:rsidR="00BE394A">
      <w:rPr>
        <w:noProof/>
        <w:lang w:eastAsia="bg-BG"/>
      </w:rPr>
      <w:drawing>
        <wp:inline distT="0" distB="0" distL="0" distR="0" wp14:anchorId="51E7EA77" wp14:editId="491AB6EA">
          <wp:extent cx="942975" cy="930275"/>
          <wp:effectExtent l="0" t="0" r="9525" b="3175"/>
          <wp:docPr id="4" name="Picture 4" descr="C:\Users\user1\Desktop\MRRB - Vraca\logo\LogoMUS20178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1\Desktop\MRRB - Vraca\logo\LogoMUS201781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</w:t>
    </w:r>
    <w:r w:rsidR="009E7C27">
      <w:rPr>
        <w:noProof/>
        <w:lang w:eastAsia="bg-BG"/>
      </w:rPr>
      <w:t xml:space="preserve"> </w:t>
    </w:r>
    <w:r>
      <w:rPr>
        <w:noProof/>
        <w:lang w:val="en-US" w:eastAsia="bg-BG"/>
      </w:rPr>
      <w:t xml:space="preserve">   </w:t>
    </w:r>
    <w:r w:rsidR="00BE394A">
      <w:rPr>
        <w:noProof/>
        <w:lang w:eastAsia="bg-BG"/>
      </w:rPr>
      <w:drawing>
        <wp:inline distT="0" distB="0" distL="0" distR="0" wp14:anchorId="20E80720" wp14:editId="0066217C">
          <wp:extent cx="1171575" cy="838200"/>
          <wp:effectExtent l="0" t="0" r="9525" b="0"/>
          <wp:docPr id="5" name="Picture 5" descr="http://archive.eufunds.bg/news_pics/712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://archive.eufunds.bg/news_pics/712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83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  <w:r w:rsidR="00486817">
      <w:rPr>
        <w:noProof/>
        <w:lang w:eastAsia="bg-BG"/>
      </w:rPr>
      <w:t xml:space="preserve">               </w:t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  <w:t xml:space="preserve">          М</w:t>
    </w:r>
    <w:r w:rsidR="00BE394A">
      <w:t>ЕДИЦИНСКИ УНИВЕРСИТЕТ</w:t>
    </w:r>
    <w:r w:rsidR="00BE394A">
      <w:rPr>
        <w:lang w:val="en-US"/>
      </w:rPr>
      <w:t xml:space="preserve"> </w:t>
    </w:r>
    <w:r w:rsidR="00486817">
      <w:t>-</w:t>
    </w:r>
    <w:r w:rsidR="00BE394A">
      <w:rPr>
        <w:lang w:val="en-US"/>
      </w:rPr>
      <w:t xml:space="preserve"> </w:t>
    </w:r>
    <w:r w:rsidR="00BE394A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42780F"/>
    <w:rsid w:val="00434C95"/>
    <w:rsid w:val="00486817"/>
    <w:rsid w:val="004908E7"/>
    <w:rsid w:val="004B0829"/>
    <w:rsid w:val="004C381B"/>
    <w:rsid w:val="00561E17"/>
    <w:rsid w:val="00570C4E"/>
    <w:rsid w:val="005B0053"/>
    <w:rsid w:val="005C5788"/>
    <w:rsid w:val="005E44CD"/>
    <w:rsid w:val="006229DF"/>
    <w:rsid w:val="007346A9"/>
    <w:rsid w:val="00764F8D"/>
    <w:rsid w:val="007D2C56"/>
    <w:rsid w:val="00811030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70018"/>
    <w:rsid w:val="00BE394A"/>
    <w:rsid w:val="00BF4EA5"/>
    <w:rsid w:val="00C05648"/>
    <w:rsid w:val="00C12DD6"/>
    <w:rsid w:val="00C44C59"/>
    <w:rsid w:val="00C5608B"/>
    <w:rsid w:val="00C632A2"/>
    <w:rsid w:val="00CD5A9D"/>
    <w:rsid w:val="00CE46D6"/>
    <w:rsid w:val="00CF70DD"/>
    <w:rsid w:val="00D62790"/>
    <w:rsid w:val="00DA16E9"/>
    <w:rsid w:val="00DB589A"/>
    <w:rsid w:val="00DD6F98"/>
    <w:rsid w:val="00E0314D"/>
    <w:rsid w:val="00EB3E24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ED48-F177-4EA3-B4B3-94FD219F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21</cp:revision>
  <cp:lastPrinted>2017-06-07T05:58:00Z</cp:lastPrinted>
  <dcterms:created xsi:type="dcterms:W3CDTF">2017-04-25T07:50:00Z</dcterms:created>
  <dcterms:modified xsi:type="dcterms:W3CDTF">2017-06-25T14:51:00Z</dcterms:modified>
</cp:coreProperties>
</file>